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C24C0" w14:textId="77777777" w:rsidR="004E1AED" w:rsidRPr="00D65EF6" w:rsidRDefault="003A1DCE" w:rsidP="00A31D5D">
      <w:pPr>
        <w:pStyle w:val="Title"/>
        <w:rPr>
          <w:color w:val="044D6E" w:themeColor="text2" w:themeShade="80"/>
        </w:rPr>
      </w:pPr>
      <w:r w:rsidRPr="003A1DCE">
        <w:rPr>
          <w:noProof/>
          <w:lang w:eastAsia="en-US"/>
        </w:rPr>
        <w:drawing>
          <wp:anchor distT="0" distB="0" distL="114300" distR="114300" simplePos="0" relativeHeight="251658240" behindDoc="0" locked="0" layoutInCell="1" allowOverlap="1" wp14:anchorId="7A024E5E" wp14:editId="45856B01">
            <wp:simplePos x="0" y="0"/>
            <wp:positionH relativeFrom="margin">
              <wp:align>right</wp:align>
            </wp:positionH>
            <wp:positionV relativeFrom="margin">
              <wp:align>top</wp:align>
            </wp:positionV>
            <wp:extent cx="1301115" cy="7048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115" cy="704850"/>
                    </a:xfrm>
                    <a:prstGeom prst="rect">
                      <a:avLst/>
                    </a:prstGeom>
                  </pic:spPr>
                </pic:pic>
              </a:graphicData>
            </a:graphic>
            <wp14:sizeRelH relativeFrom="margin">
              <wp14:pctWidth>0</wp14:pctWidth>
            </wp14:sizeRelH>
            <wp14:sizeRelV relativeFrom="margin">
              <wp14:pctHeight>0</wp14:pctHeight>
            </wp14:sizeRelV>
          </wp:anchor>
        </w:drawing>
      </w:r>
      <w:r w:rsidR="00173A65">
        <w:rPr>
          <w:color w:val="044D6E" w:themeColor="text2" w:themeShade="80"/>
        </w:rPr>
        <w:t>contour rack - rAMbOX</w:t>
      </w:r>
      <w:r w:rsidR="00C32983" w:rsidRPr="00D65EF6">
        <w:rPr>
          <w:noProof/>
          <w:color w:val="044D6E" w:themeColor="text2" w:themeShade="80"/>
        </w:rPr>
        <w:t xml:space="preserve"> </w:t>
      </w:r>
    </w:p>
    <w:p w14:paraId="2C2AAC66" w14:textId="77777777" w:rsidR="00632446" w:rsidRPr="00D65EF6" w:rsidRDefault="00632446" w:rsidP="00A31D5D">
      <w:pPr>
        <w:pStyle w:val="Title"/>
        <w:rPr>
          <w:color w:val="044D6E" w:themeColor="text2" w:themeShade="80"/>
        </w:rPr>
      </w:pPr>
      <w:r w:rsidRPr="00D65EF6">
        <w:rPr>
          <w:color w:val="044D6E" w:themeColor="text2" w:themeShade="80"/>
        </w:rPr>
        <w:t>20</w:t>
      </w:r>
      <w:r w:rsidR="00173A65">
        <w:rPr>
          <w:color w:val="044D6E" w:themeColor="text2" w:themeShade="80"/>
        </w:rPr>
        <w:t>09+ Crew/Mega cab</w:t>
      </w:r>
    </w:p>
    <w:p w14:paraId="7C2485F0" w14:textId="77777777" w:rsidR="00194DF6" w:rsidRPr="008D044E" w:rsidRDefault="00632446">
      <w:pPr>
        <w:pStyle w:val="Heading1"/>
        <w:rPr>
          <w:sz w:val="28"/>
          <w:szCs w:val="28"/>
        </w:rPr>
      </w:pPr>
      <w:r w:rsidRPr="008D044E">
        <w:rPr>
          <w:sz w:val="28"/>
          <w:szCs w:val="28"/>
        </w:rPr>
        <w:t>Installation guide</w:t>
      </w:r>
    </w:p>
    <w:p w14:paraId="203353EE" w14:textId="77777777" w:rsidR="00602DB3" w:rsidRPr="00517932" w:rsidRDefault="00632446" w:rsidP="009B6463">
      <w:pPr>
        <w:rPr>
          <w:rFonts w:ascii="Arial" w:hAnsi="Arial" w:cs="Arial"/>
          <w:sz w:val="28"/>
          <w:szCs w:val="28"/>
        </w:rPr>
      </w:pPr>
      <w:r>
        <w:t xml:space="preserve"> </w:t>
      </w:r>
      <w:r w:rsidR="00602DB3">
        <w:rPr>
          <w:noProof/>
          <w:lang w:eastAsia="en-US"/>
        </w:rPr>
        <w:drawing>
          <wp:inline distT="0" distB="0" distL="0" distR="0" wp14:anchorId="2A66CCC6" wp14:editId="44CA7F60">
            <wp:extent cx="581025" cy="581025"/>
            <wp:effectExtent l="0" t="0" r="9525" b="9525"/>
            <wp:docPr id="3" name="Graphic 3"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Tool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81025" cy="581025"/>
                    </a:xfrm>
                    <a:prstGeom prst="rect">
                      <a:avLst/>
                    </a:prstGeom>
                  </pic:spPr>
                </pic:pic>
              </a:graphicData>
            </a:graphic>
          </wp:inline>
        </w:drawing>
      </w:r>
      <w:r w:rsidR="009B6463">
        <w:rPr>
          <w:b/>
          <w:sz w:val="28"/>
          <w:szCs w:val="28"/>
        </w:rPr>
        <w:t xml:space="preserve"> </w:t>
      </w:r>
      <w:r w:rsidR="00602DB3" w:rsidRPr="00910899">
        <w:rPr>
          <w:rFonts w:ascii="Arial" w:hAnsi="Arial" w:cs="Arial"/>
          <w:b/>
          <w:sz w:val="28"/>
          <w:szCs w:val="28"/>
          <w:u w:val="single"/>
        </w:rPr>
        <w:t>TOOLS</w:t>
      </w:r>
      <w:r w:rsidR="00602DB3" w:rsidRPr="00517932">
        <w:rPr>
          <w:rFonts w:ascii="Arial" w:hAnsi="Arial" w:cs="Arial"/>
          <w:sz w:val="28"/>
          <w:szCs w:val="28"/>
          <w:u w:val="single"/>
        </w:rPr>
        <w:t>:</w:t>
      </w:r>
    </w:p>
    <w:p w14:paraId="6C27A228" w14:textId="77777777" w:rsidR="00602DB3" w:rsidRPr="00517932" w:rsidRDefault="00743B86" w:rsidP="00602DB3">
      <w:pPr>
        <w:pStyle w:val="ListParagraph"/>
        <w:numPr>
          <w:ilvl w:val="0"/>
          <w:numId w:val="19"/>
        </w:numPr>
        <w:rPr>
          <w:rFonts w:ascii="Arial" w:hAnsi="Arial" w:cs="Arial"/>
          <w:sz w:val="28"/>
          <w:szCs w:val="28"/>
        </w:rPr>
      </w:pPr>
      <w:r>
        <w:rPr>
          <w:rFonts w:ascii="Arial" w:hAnsi="Arial" w:cs="Arial"/>
          <w:sz w:val="28"/>
          <w:szCs w:val="28"/>
        </w:rPr>
        <w:t>9/16”</w:t>
      </w:r>
      <w:r w:rsidR="00602DB3" w:rsidRPr="00517932">
        <w:rPr>
          <w:rFonts w:ascii="Arial" w:hAnsi="Arial" w:cs="Arial"/>
          <w:sz w:val="28"/>
          <w:szCs w:val="28"/>
        </w:rPr>
        <w:t xml:space="preserve"> end wrench</w:t>
      </w:r>
    </w:p>
    <w:p w14:paraId="4784CA6C" w14:textId="77777777" w:rsidR="00CA2447" w:rsidRPr="00517932" w:rsidRDefault="00743B86" w:rsidP="00CA2447">
      <w:pPr>
        <w:pStyle w:val="ListParagraph"/>
        <w:numPr>
          <w:ilvl w:val="0"/>
          <w:numId w:val="19"/>
        </w:numPr>
        <w:rPr>
          <w:rFonts w:ascii="Arial" w:hAnsi="Arial" w:cs="Arial"/>
          <w:sz w:val="28"/>
          <w:szCs w:val="28"/>
        </w:rPr>
      </w:pPr>
      <w:r>
        <w:rPr>
          <w:rFonts w:ascii="Arial" w:hAnsi="Arial" w:cs="Arial"/>
          <w:sz w:val="28"/>
          <w:szCs w:val="28"/>
        </w:rPr>
        <w:t>9/16”</w:t>
      </w:r>
      <w:r w:rsidR="00CA2447" w:rsidRPr="00517932">
        <w:rPr>
          <w:rFonts w:ascii="Arial" w:hAnsi="Arial" w:cs="Arial"/>
          <w:sz w:val="28"/>
          <w:szCs w:val="28"/>
        </w:rPr>
        <w:t xml:space="preserve"> socket &amp; ratchet</w:t>
      </w:r>
    </w:p>
    <w:p w14:paraId="4C566EAB" w14:textId="0C7610C0" w:rsidR="009B6463" w:rsidRDefault="00743B86" w:rsidP="00640E9C">
      <w:pPr>
        <w:pStyle w:val="ListParagraph"/>
        <w:numPr>
          <w:ilvl w:val="0"/>
          <w:numId w:val="19"/>
        </w:numPr>
        <w:rPr>
          <w:rFonts w:ascii="Arial" w:hAnsi="Arial" w:cs="Arial"/>
          <w:sz w:val="28"/>
          <w:szCs w:val="28"/>
        </w:rPr>
      </w:pPr>
      <w:r>
        <w:rPr>
          <w:rFonts w:ascii="Arial" w:hAnsi="Arial" w:cs="Arial"/>
          <w:sz w:val="28"/>
          <w:szCs w:val="28"/>
        </w:rPr>
        <w:t>7/32” Allen Key</w:t>
      </w:r>
    </w:p>
    <w:p w14:paraId="2AE0835E" w14:textId="77777777" w:rsidR="000C4600" w:rsidRDefault="000C4600" w:rsidP="00640E9C">
      <w:pPr>
        <w:pStyle w:val="ListParagraph"/>
        <w:numPr>
          <w:ilvl w:val="0"/>
          <w:numId w:val="19"/>
        </w:numPr>
        <w:rPr>
          <w:rFonts w:ascii="Arial" w:hAnsi="Arial" w:cs="Arial"/>
          <w:sz w:val="28"/>
          <w:szCs w:val="28"/>
        </w:rPr>
      </w:pPr>
      <w:r>
        <w:rPr>
          <w:rFonts w:ascii="Arial" w:hAnsi="Arial" w:cs="Arial"/>
          <w:sz w:val="28"/>
          <w:szCs w:val="28"/>
        </w:rPr>
        <w:t>T-2</w:t>
      </w:r>
      <w:r w:rsidR="00715376">
        <w:rPr>
          <w:rFonts w:ascii="Arial" w:hAnsi="Arial" w:cs="Arial"/>
          <w:sz w:val="28"/>
          <w:szCs w:val="28"/>
        </w:rPr>
        <w:t>5</w:t>
      </w:r>
      <w:r>
        <w:rPr>
          <w:rFonts w:ascii="Arial" w:hAnsi="Arial" w:cs="Arial"/>
          <w:sz w:val="28"/>
          <w:szCs w:val="28"/>
        </w:rPr>
        <w:t xml:space="preserve"> </w:t>
      </w:r>
      <w:proofErr w:type="spellStart"/>
      <w:r>
        <w:rPr>
          <w:rFonts w:ascii="Arial" w:hAnsi="Arial" w:cs="Arial"/>
          <w:sz w:val="28"/>
          <w:szCs w:val="28"/>
        </w:rPr>
        <w:t>Torx</w:t>
      </w:r>
      <w:proofErr w:type="spellEnd"/>
      <w:r>
        <w:rPr>
          <w:rFonts w:ascii="Arial" w:hAnsi="Arial" w:cs="Arial"/>
          <w:sz w:val="28"/>
          <w:szCs w:val="28"/>
        </w:rPr>
        <w:t xml:space="preserve"> driver</w:t>
      </w:r>
    </w:p>
    <w:p w14:paraId="021C808C" w14:textId="68518030" w:rsidR="003C7E93" w:rsidRDefault="003C7E93" w:rsidP="00640E9C">
      <w:pPr>
        <w:pStyle w:val="ListParagraph"/>
        <w:numPr>
          <w:ilvl w:val="0"/>
          <w:numId w:val="19"/>
        </w:numPr>
        <w:rPr>
          <w:rFonts w:ascii="Arial" w:hAnsi="Arial" w:cs="Arial"/>
          <w:sz w:val="28"/>
          <w:szCs w:val="28"/>
        </w:rPr>
      </w:pPr>
      <w:r>
        <w:rPr>
          <w:rFonts w:ascii="Arial" w:hAnsi="Arial" w:cs="Arial"/>
          <w:sz w:val="28"/>
          <w:szCs w:val="28"/>
        </w:rPr>
        <w:t>10mm Socket</w:t>
      </w:r>
    </w:p>
    <w:p w14:paraId="19AF93E5" w14:textId="08862C4A" w:rsidR="00A21E08" w:rsidRDefault="00A21E08" w:rsidP="00640E9C">
      <w:pPr>
        <w:pStyle w:val="ListParagraph"/>
        <w:numPr>
          <w:ilvl w:val="0"/>
          <w:numId w:val="19"/>
        </w:numPr>
        <w:rPr>
          <w:rFonts w:ascii="Arial" w:hAnsi="Arial" w:cs="Arial"/>
          <w:sz w:val="28"/>
          <w:szCs w:val="28"/>
        </w:rPr>
      </w:pPr>
      <w:r>
        <w:rPr>
          <w:rFonts w:ascii="Arial" w:hAnsi="Arial" w:cs="Arial"/>
          <w:sz w:val="28"/>
          <w:szCs w:val="28"/>
        </w:rPr>
        <w:t>Carpenter’s Square</w:t>
      </w:r>
    </w:p>
    <w:p w14:paraId="1E5DBCFF" w14:textId="5E81FBAB" w:rsidR="00812A78" w:rsidRDefault="00812A78" w:rsidP="00640E9C">
      <w:pPr>
        <w:pStyle w:val="ListParagraph"/>
        <w:numPr>
          <w:ilvl w:val="0"/>
          <w:numId w:val="19"/>
        </w:numPr>
        <w:rPr>
          <w:rFonts w:ascii="Arial" w:hAnsi="Arial" w:cs="Arial"/>
          <w:sz w:val="28"/>
          <w:szCs w:val="28"/>
        </w:rPr>
      </w:pPr>
      <w:r>
        <w:rPr>
          <w:rFonts w:ascii="Arial" w:hAnsi="Arial" w:cs="Arial"/>
          <w:sz w:val="28"/>
          <w:szCs w:val="28"/>
        </w:rPr>
        <w:t>3/16” Allen Key (Included)</w:t>
      </w:r>
    </w:p>
    <w:p w14:paraId="3BA0C4E9" w14:textId="6A35C8AE" w:rsidR="00812A78" w:rsidRDefault="00812A78" w:rsidP="00640E9C">
      <w:pPr>
        <w:pStyle w:val="ListParagraph"/>
        <w:numPr>
          <w:ilvl w:val="0"/>
          <w:numId w:val="19"/>
        </w:numPr>
        <w:rPr>
          <w:rFonts w:ascii="Arial" w:hAnsi="Arial" w:cs="Arial"/>
          <w:sz w:val="28"/>
          <w:szCs w:val="28"/>
        </w:rPr>
      </w:pPr>
      <w:r>
        <w:rPr>
          <w:rFonts w:ascii="Arial" w:hAnsi="Arial" w:cs="Arial"/>
          <w:sz w:val="28"/>
          <w:szCs w:val="28"/>
        </w:rPr>
        <w:t>3/16” Screw-Retaining Hand Driver (Included)</w:t>
      </w:r>
    </w:p>
    <w:p w14:paraId="52120F91" w14:textId="3AE12F52" w:rsidR="00B8679C" w:rsidRDefault="009B6463" w:rsidP="00812A78">
      <w:pPr>
        <w:tabs>
          <w:tab w:val="center" w:pos="5040"/>
        </w:tabs>
        <w:ind w:firstLine="720"/>
        <w:rPr>
          <w:rFonts w:ascii="Arial" w:hAnsi="Arial" w:cs="Arial"/>
          <w:sz w:val="28"/>
          <w:szCs w:val="28"/>
        </w:rPr>
      </w:pPr>
      <w:r w:rsidRPr="00517932">
        <w:rPr>
          <w:rFonts w:ascii="Arial" w:hAnsi="Arial" w:cs="Arial"/>
          <w:sz w:val="28"/>
          <w:szCs w:val="28"/>
        </w:rPr>
        <w:t xml:space="preserve">   </w:t>
      </w:r>
      <w:r w:rsidR="00517932">
        <w:rPr>
          <w:rFonts w:ascii="Arial" w:hAnsi="Arial" w:cs="Arial"/>
          <w:sz w:val="28"/>
          <w:szCs w:val="28"/>
        </w:rPr>
        <w:t xml:space="preserve"> </w:t>
      </w:r>
      <w:r w:rsidR="00812A78">
        <w:rPr>
          <w:rFonts w:ascii="Arial" w:hAnsi="Arial" w:cs="Arial"/>
          <w:sz w:val="28"/>
          <w:szCs w:val="28"/>
        </w:rPr>
        <w:tab/>
      </w:r>
    </w:p>
    <w:p w14:paraId="6BE12757" w14:textId="37AF2A8B" w:rsidR="00812A78" w:rsidRDefault="00812A78" w:rsidP="00812A78">
      <w:pPr>
        <w:tabs>
          <w:tab w:val="center" w:pos="5040"/>
        </w:tabs>
        <w:ind w:firstLine="720"/>
        <w:rPr>
          <w:rFonts w:ascii="Arial" w:hAnsi="Arial" w:cs="Arial"/>
          <w:sz w:val="28"/>
          <w:szCs w:val="28"/>
        </w:rPr>
      </w:pPr>
    </w:p>
    <w:p w14:paraId="55FFECBD" w14:textId="5629EB1F" w:rsidR="00812A78" w:rsidRDefault="00812A78" w:rsidP="00812A78">
      <w:pPr>
        <w:tabs>
          <w:tab w:val="center" w:pos="5040"/>
        </w:tabs>
        <w:ind w:firstLine="720"/>
        <w:rPr>
          <w:rFonts w:ascii="Arial" w:hAnsi="Arial" w:cs="Arial"/>
          <w:sz w:val="28"/>
          <w:szCs w:val="28"/>
        </w:rPr>
      </w:pPr>
    </w:p>
    <w:p w14:paraId="212DE3A6" w14:textId="7883138B" w:rsidR="00812A78" w:rsidRDefault="00812A78" w:rsidP="00812A78">
      <w:pPr>
        <w:tabs>
          <w:tab w:val="center" w:pos="5040"/>
        </w:tabs>
        <w:ind w:firstLine="720"/>
        <w:rPr>
          <w:rFonts w:ascii="Arial" w:hAnsi="Arial" w:cs="Arial"/>
          <w:sz w:val="28"/>
          <w:szCs w:val="28"/>
        </w:rPr>
      </w:pPr>
    </w:p>
    <w:p w14:paraId="5791BD32" w14:textId="0D141131" w:rsidR="00812A78" w:rsidRDefault="00812A78" w:rsidP="00812A78">
      <w:pPr>
        <w:tabs>
          <w:tab w:val="center" w:pos="5040"/>
        </w:tabs>
        <w:ind w:firstLine="720"/>
        <w:rPr>
          <w:rFonts w:ascii="Arial" w:hAnsi="Arial" w:cs="Arial"/>
          <w:sz w:val="28"/>
          <w:szCs w:val="28"/>
        </w:rPr>
      </w:pPr>
    </w:p>
    <w:p w14:paraId="0A39D949" w14:textId="77777777" w:rsidR="00A21E08" w:rsidRPr="00812A78" w:rsidRDefault="00A21E08" w:rsidP="00812A78">
      <w:pPr>
        <w:rPr>
          <w:rFonts w:ascii="Arial" w:hAnsi="Arial" w:cs="Arial"/>
          <w:sz w:val="28"/>
          <w:szCs w:val="28"/>
        </w:rPr>
      </w:pPr>
    </w:p>
    <w:p w14:paraId="19EBFDB4" w14:textId="77777777" w:rsidR="00DF1421" w:rsidRPr="008D044E" w:rsidRDefault="008D044E" w:rsidP="008D044E">
      <w:pPr>
        <w:pStyle w:val="Heading1"/>
        <w:rPr>
          <w:sz w:val="28"/>
          <w:szCs w:val="28"/>
        </w:rPr>
      </w:pPr>
      <w:r w:rsidRPr="008D044E">
        <w:rPr>
          <w:sz w:val="28"/>
          <w:szCs w:val="28"/>
        </w:rPr>
        <w:t>Notes</w:t>
      </w:r>
    </w:p>
    <w:p w14:paraId="0D709592" w14:textId="77777777" w:rsidR="00743B86" w:rsidRDefault="00743B86" w:rsidP="000C4600">
      <w:pPr>
        <w:pStyle w:val="ListParagraph"/>
        <w:numPr>
          <w:ilvl w:val="0"/>
          <w:numId w:val="19"/>
        </w:numPr>
        <w:rPr>
          <w:rFonts w:ascii="Arial" w:hAnsi="Arial" w:cs="Arial"/>
          <w:sz w:val="28"/>
          <w:szCs w:val="28"/>
        </w:rPr>
      </w:pPr>
      <w:r>
        <w:rPr>
          <w:rFonts w:ascii="Arial" w:hAnsi="Arial" w:cs="Arial"/>
          <w:sz w:val="28"/>
          <w:szCs w:val="28"/>
        </w:rPr>
        <w:t xml:space="preserve">This Rack is designed to be installed on </w:t>
      </w:r>
      <w:proofErr w:type="spellStart"/>
      <w:r>
        <w:rPr>
          <w:rFonts w:ascii="Arial" w:hAnsi="Arial" w:cs="Arial"/>
          <w:sz w:val="28"/>
          <w:szCs w:val="28"/>
        </w:rPr>
        <w:t>RamBox</w:t>
      </w:r>
      <w:proofErr w:type="spellEnd"/>
      <w:r>
        <w:rPr>
          <w:rFonts w:ascii="Arial" w:hAnsi="Arial" w:cs="Arial"/>
          <w:sz w:val="28"/>
          <w:szCs w:val="28"/>
        </w:rPr>
        <w:t xml:space="preserve"> equipped Ram trucks with the Crew Cab or Mega Cab. </w:t>
      </w:r>
    </w:p>
    <w:p w14:paraId="31D2BA7C" w14:textId="77777777" w:rsidR="00A21E08" w:rsidRDefault="00A21E08" w:rsidP="00A21E08">
      <w:pPr>
        <w:pStyle w:val="ListParagraph"/>
        <w:numPr>
          <w:ilvl w:val="0"/>
          <w:numId w:val="19"/>
        </w:numPr>
        <w:rPr>
          <w:rFonts w:ascii="Arial" w:hAnsi="Arial" w:cs="Arial"/>
          <w:sz w:val="28"/>
          <w:szCs w:val="28"/>
        </w:rPr>
      </w:pPr>
      <w:r w:rsidRPr="008E2A33">
        <w:rPr>
          <w:rFonts w:ascii="Arial" w:hAnsi="Arial" w:cs="Arial"/>
          <w:b/>
          <w:sz w:val="28"/>
          <w:szCs w:val="28"/>
        </w:rPr>
        <w:t>Many of the included fasteners are stainless steel.</w:t>
      </w:r>
      <w:r w:rsidRPr="00CA32FA">
        <w:rPr>
          <w:rFonts w:ascii="Arial" w:hAnsi="Arial" w:cs="Arial"/>
          <w:sz w:val="28"/>
          <w:szCs w:val="28"/>
        </w:rPr>
        <w:t xml:space="preserve"> </w:t>
      </w:r>
      <w:r>
        <w:rPr>
          <w:rFonts w:ascii="Arial" w:hAnsi="Arial" w:cs="Arial"/>
          <w:sz w:val="28"/>
          <w:szCs w:val="28"/>
        </w:rPr>
        <w:t>By their nature they</w:t>
      </w:r>
      <w:r w:rsidRPr="00CA32FA">
        <w:rPr>
          <w:rFonts w:ascii="Arial" w:hAnsi="Arial" w:cs="Arial"/>
          <w:sz w:val="28"/>
          <w:szCs w:val="28"/>
        </w:rPr>
        <w:t xml:space="preserve"> have the potential to gall or seize during tightening if they are damaged or if dust or other material becomes lodged between the threads of the bolt and nut. If during tightening a fastener becomes rough while turning or otherwise feels like it is seizing, STOP. Spray penetrating lubricant into the nut, remove the nut and throw both nut and fastener away</w:t>
      </w:r>
      <w:r>
        <w:rPr>
          <w:rFonts w:ascii="Arial" w:hAnsi="Arial" w:cs="Arial"/>
          <w:sz w:val="28"/>
          <w:szCs w:val="28"/>
        </w:rPr>
        <w:t>. Use new hardware.</w:t>
      </w:r>
    </w:p>
    <w:p w14:paraId="43BF23AB" w14:textId="3B1C29AC" w:rsidR="00A21E08" w:rsidRPr="00812A78" w:rsidRDefault="00A21E08" w:rsidP="00812A78">
      <w:pPr>
        <w:pStyle w:val="ListParagraph"/>
        <w:numPr>
          <w:ilvl w:val="0"/>
          <w:numId w:val="19"/>
        </w:numPr>
        <w:spacing w:after="0"/>
        <w:rPr>
          <w:rFonts w:ascii="Arial" w:hAnsi="Arial" w:cs="Arial"/>
          <w:b/>
          <w:sz w:val="28"/>
          <w:szCs w:val="28"/>
        </w:rPr>
      </w:pPr>
      <w:r w:rsidRPr="00A21E08">
        <w:rPr>
          <w:rFonts w:ascii="Arial" w:hAnsi="Arial" w:cs="Arial"/>
          <w:b/>
          <w:sz w:val="28"/>
          <w:szCs w:val="28"/>
        </w:rPr>
        <w:t>If you have any questions or issues regarding installation, please text or call (909)-319-6352</w:t>
      </w:r>
    </w:p>
    <w:p w14:paraId="282551E2" w14:textId="50FE118C" w:rsidR="00A21E08" w:rsidRPr="008D044E" w:rsidRDefault="00A21E08" w:rsidP="00812A78">
      <w:pPr>
        <w:pStyle w:val="Heading1"/>
        <w:tabs>
          <w:tab w:val="left" w:pos="3825"/>
        </w:tabs>
        <w:rPr>
          <w:sz w:val="28"/>
          <w:szCs w:val="28"/>
        </w:rPr>
      </w:pPr>
      <w:r>
        <w:rPr>
          <w:sz w:val="28"/>
          <w:szCs w:val="28"/>
        </w:rPr>
        <w:lastRenderedPageBreak/>
        <w:t>Hardware</w:t>
      </w:r>
    </w:p>
    <w:p w14:paraId="4339A0F9" w14:textId="77777777" w:rsidR="00812A78" w:rsidRDefault="00812A78" w:rsidP="00812A78">
      <w:pPr>
        <w:pStyle w:val="ListParagraph"/>
        <w:ind w:firstLine="720"/>
        <w:rPr>
          <w:rFonts w:ascii="Arial" w:hAnsi="Arial" w:cs="Arial"/>
          <w:b/>
          <w:sz w:val="28"/>
          <w:szCs w:val="28"/>
        </w:rPr>
      </w:pPr>
    </w:p>
    <w:p w14:paraId="0E107356" w14:textId="665970C5" w:rsidR="00A21E08" w:rsidRPr="00812A78" w:rsidRDefault="00812A78" w:rsidP="00812A78">
      <w:pPr>
        <w:pStyle w:val="ListParagraph"/>
        <w:ind w:firstLine="720"/>
        <w:rPr>
          <w:rFonts w:ascii="Arial" w:hAnsi="Arial" w:cs="Arial"/>
          <w:b/>
          <w:sz w:val="28"/>
          <w:szCs w:val="28"/>
          <w:u w:val="single"/>
        </w:rPr>
      </w:pPr>
      <w:r w:rsidRPr="00812A78">
        <w:rPr>
          <w:rFonts w:ascii="Arial" w:hAnsi="Arial" w:cs="Arial"/>
          <w:b/>
          <w:sz w:val="28"/>
          <w:szCs w:val="28"/>
          <w:u w:val="single"/>
        </w:rPr>
        <w:t>Rack Hardware</w:t>
      </w:r>
      <w:r>
        <w:rPr>
          <w:rFonts w:ascii="Arial" w:hAnsi="Arial" w:cs="Arial"/>
          <w:b/>
          <w:sz w:val="28"/>
          <w:szCs w:val="28"/>
          <w:u w:val="single"/>
        </w:rPr>
        <w:t>: (Included)</w:t>
      </w:r>
    </w:p>
    <w:p w14:paraId="178430A1" w14:textId="34AA8DD8" w:rsidR="00A21E08" w:rsidRPr="00517932" w:rsidRDefault="00A21E08" w:rsidP="00A21E08">
      <w:pPr>
        <w:pStyle w:val="ListParagraph"/>
        <w:numPr>
          <w:ilvl w:val="0"/>
          <w:numId w:val="19"/>
        </w:numPr>
        <w:rPr>
          <w:rFonts w:ascii="Arial" w:hAnsi="Arial" w:cs="Arial"/>
          <w:sz w:val="28"/>
          <w:szCs w:val="28"/>
        </w:rPr>
      </w:pPr>
      <w:r w:rsidRPr="00517932">
        <w:rPr>
          <w:rFonts w:ascii="Arial" w:hAnsi="Arial" w:cs="Arial"/>
          <w:sz w:val="28"/>
          <w:szCs w:val="28"/>
        </w:rPr>
        <w:t>Bolts</w:t>
      </w:r>
    </w:p>
    <w:p w14:paraId="454A5AE4" w14:textId="77777777" w:rsidR="00A21E08" w:rsidRPr="00517932" w:rsidRDefault="00A21E08" w:rsidP="00A21E08">
      <w:pPr>
        <w:pStyle w:val="ListParagraph"/>
        <w:numPr>
          <w:ilvl w:val="1"/>
          <w:numId w:val="19"/>
        </w:numPr>
        <w:rPr>
          <w:rFonts w:ascii="Arial" w:hAnsi="Arial" w:cs="Arial"/>
          <w:sz w:val="28"/>
          <w:szCs w:val="28"/>
        </w:rPr>
      </w:pPr>
      <w:r>
        <w:rPr>
          <w:rFonts w:ascii="Arial" w:hAnsi="Arial" w:cs="Arial"/>
          <w:sz w:val="28"/>
          <w:szCs w:val="28"/>
        </w:rPr>
        <w:t>3/8”-16 Stainless Button-Head Cap Screws</w:t>
      </w:r>
      <w:r w:rsidRPr="00517932">
        <w:rPr>
          <w:rFonts w:ascii="Arial" w:hAnsi="Arial" w:cs="Arial"/>
          <w:sz w:val="28"/>
          <w:szCs w:val="28"/>
        </w:rPr>
        <w:t xml:space="preserve"> (</w:t>
      </w:r>
      <w:r>
        <w:rPr>
          <w:rFonts w:ascii="Arial" w:hAnsi="Arial" w:cs="Arial"/>
          <w:sz w:val="28"/>
          <w:szCs w:val="28"/>
        </w:rPr>
        <w:t xml:space="preserve">7/32” Allen </w:t>
      </w:r>
      <w:r w:rsidRPr="00517932">
        <w:rPr>
          <w:rFonts w:ascii="Arial" w:hAnsi="Arial" w:cs="Arial"/>
          <w:sz w:val="28"/>
          <w:szCs w:val="28"/>
        </w:rPr>
        <w:t>drive)</w:t>
      </w:r>
    </w:p>
    <w:p w14:paraId="0F52E148" w14:textId="26BA1C80" w:rsidR="00812A78" w:rsidRPr="00812A78" w:rsidRDefault="00A21E08" w:rsidP="00812A78">
      <w:pPr>
        <w:pStyle w:val="ListParagraph"/>
        <w:numPr>
          <w:ilvl w:val="2"/>
          <w:numId w:val="19"/>
        </w:numPr>
        <w:rPr>
          <w:rFonts w:ascii="Arial" w:hAnsi="Arial" w:cs="Arial"/>
          <w:sz w:val="28"/>
          <w:szCs w:val="28"/>
        </w:rPr>
      </w:pPr>
      <w:r>
        <w:rPr>
          <w:rFonts w:ascii="Arial" w:hAnsi="Arial" w:cs="Arial"/>
          <w:sz w:val="28"/>
          <w:szCs w:val="28"/>
        </w:rPr>
        <w:t>1-1/2”, Qty: 14 + spares</w:t>
      </w:r>
    </w:p>
    <w:p w14:paraId="69C4D759" w14:textId="77777777" w:rsidR="00A21E08" w:rsidRPr="00517932" w:rsidRDefault="00A21E08" w:rsidP="00A21E08">
      <w:pPr>
        <w:pStyle w:val="ListParagraph"/>
        <w:numPr>
          <w:ilvl w:val="0"/>
          <w:numId w:val="19"/>
        </w:numPr>
        <w:rPr>
          <w:rFonts w:ascii="Arial" w:hAnsi="Arial" w:cs="Arial"/>
          <w:sz w:val="28"/>
          <w:szCs w:val="28"/>
        </w:rPr>
      </w:pPr>
      <w:r w:rsidRPr="00517932">
        <w:rPr>
          <w:rFonts w:ascii="Arial" w:hAnsi="Arial" w:cs="Arial"/>
          <w:sz w:val="28"/>
          <w:szCs w:val="28"/>
        </w:rPr>
        <w:t>Nuts</w:t>
      </w:r>
    </w:p>
    <w:p w14:paraId="3F866579" w14:textId="77777777" w:rsidR="00A21E08" w:rsidRDefault="00A21E08" w:rsidP="00A21E08">
      <w:pPr>
        <w:pStyle w:val="ListParagraph"/>
        <w:numPr>
          <w:ilvl w:val="1"/>
          <w:numId w:val="19"/>
        </w:numPr>
        <w:rPr>
          <w:rFonts w:ascii="Arial" w:hAnsi="Arial" w:cs="Arial"/>
          <w:sz w:val="28"/>
          <w:szCs w:val="28"/>
        </w:rPr>
      </w:pPr>
      <w:r>
        <w:rPr>
          <w:rFonts w:ascii="Arial" w:hAnsi="Arial" w:cs="Arial"/>
          <w:sz w:val="28"/>
          <w:szCs w:val="28"/>
        </w:rPr>
        <w:t>3/8”-16 Stainless Flanged Nylon Locknuts</w:t>
      </w:r>
      <w:r w:rsidRPr="00517932">
        <w:rPr>
          <w:rFonts w:ascii="Arial" w:hAnsi="Arial" w:cs="Arial"/>
          <w:sz w:val="28"/>
          <w:szCs w:val="28"/>
        </w:rPr>
        <w:t xml:space="preserve"> (</w:t>
      </w:r>
      <w:r>
        <w:rPr>
          <w:rFonts w:ascii="Arial" w:hAnsi="Arial" w:cs="Arial"/>
          <w:sz w:val="28"/>
          <w:szCs w:val="28"/>
        </w:rPr>
        <w:t>9/16” wrench</w:t>
      </w:r>
      <w:r w:rsidRPr="00517932">
        <w:rPr>
          <w:rFonts w:ascii="Arial" w:hAnsi="Arial" w:cs="Arial"/>
          <w:sz w:val="28"/>
          <w:szCs w:val="28"/>
        </w:rPr>
        <w:t xml:space="preserve"> drive)</w:t>
      </w:r>
    </w:p>
    <w:p w14:paraId="21EF9B44" w14:textId="77777777" w:rsidR="00A21E08" w:rsidRPr="00CA32FA" w:rsidRDefault="00A21E08" w:rsidP="00A21E08">
      <w:pPr>
        <w:pStyle w:val="ListParagraph"/>
        <w:numPr>
          <w:ilvl w:val="2"/>
          <w:numId w:val="19"/>
        </w:numPr>
        <w:rPr>
          <w:rFonts w:ascii="Arial" w:hAnsi="Arial" w:cs="Arial"/>
          <w:sz w:val="28"/>
          <w:szCs w:val="28"/>
        </w:rPr>
      </w:pPr>
      <w:r>
        <w:rPr>
          <w:rFonts w:ascii="Arial" w:hAnsi="Arial" w:cs="Arial"/>
          <w:sz w:val="28"/>
          <w:szCs w:val="28"/>
        </w:rPr>
        <w:t>Qty: 14 + spares</w:t>
      </w:r>
    </w:p>
    <w:p w14:paraId="00243E0C" w14:textId="77777777" w:rsidR="00A21E08" w:rsidRDefault="00A21E08" w:rsidP="00A21E08">
      <w:pPr>
        <w:pStyle w:val="ListParagraph"/>
        <w:numPr>
          <w:ilvl w:val="0"/>
          <w:numId w:val="19"/>
        </w:numPr>
        <w:rPr>
          <w:rFonts w:ascii="Arial" w:hAnsi="Arial" w:cs="Arial"/>
          <w:sz w:val="28"/>
          <w:szCs w:val="28"/>
        </w:rPr>
      </w:pPr>
      <w:r>
        <w:rPr>
          <w:rFonts w:ascii="Arial" w:hAnsi="Arial" w:cs="Arial"/>
          <w:sz w:val="28"/>
          <w:szCs w:val="28"/>
        </w:rPr>
        <w:t>Washers</w:t>
      </w:r>
    </w:p>
    <w:p w14:paraId="096D0AA2" w14:textId="77777777" w:rsidR="00A21E08" w:rsidRDefault="00A21E08" w:rsidP="00A21E08">
      <w:pPr>
        <w:pStyle w:val="ListParagraph"/>
        <w:numPr>
          <w:ilvl w:val="1"/>
          <w:numId w:val="19"/>
        </w:numPr>
        <w:rPr>
          <w:rFonts w:ascii="Arial" w:hAnsi="Arial" w:cs="Arial"/>
          <w:sz w:val="28"/>
          <w:szCs w:val="28"/>
        </w:rPr>
      </w:pPr>
      <w:r>
        <w:rPr>
          <w:rFonts w:ascii="Arial" w:hAnsi="Arial" w:cs="Arial"/>
          <w:sz w:val="28"/>
          <w:szCs w:val="28"/>
        </w:rPr>
        <w:t>3/8” Stainless Washers</w:t>
      </w:r>
    </w:p>
    <w:p w14:paraId="373DAC24" w14:textId="77777777" w:rsidR="00A21E08" w:rsidRDefault="00A21E08" w:rsidP="00A21E08">
      <w:pPr>
        <w:pStyle w:val="ListParagraph"/>
        <w:numPr>
          <w:ilvl w:val="2"/>
          <w:numId w:val="19"/>
        </w:numPr>
        <w:rPr>
          <w:rFonts w:ascii="Arial" w:hAnsi="Arial" w:cs="Arial"/>
          <w:sz w:val="28"/>
          <w:szCs w:val="28"/>
        </w:rPr>
      </w:pPr>
      <w:r>
        <w:rPr>
          <w:rFonts w:ascii="Arial" w:hAnsi="Arial" w:cs="Arial"/>
          <w:sz w:val="28"/>
          <w:szCs w:val="28"/>
        </w:rPr>
        <w:t>Qty: 14 + spares</w:t>
      </w:r>
    </w:p>
    <w:p w14:paraId="5401A747" w14:textId="77777777" w:rsidR="00A21E08" w:rsidRDefault="00A21E08" w:rsidP="00A21E08">
      <w:pPr>
        <w:pStyle w:val="ListParagraph"/>
        <w:numPr>
          <w:ilvl w:val="0"/>
          <w:numId w:val="19"/>
        </w:numPr>
        <w:rPr>
          <w:rFonts w:ascii="Arial" w:hAnsi="Arial" w:cs="Arial"/>
          <w:sz w:val="28"/>
          <w:szCs w:val="28"/>
        </w:rPr>
      </w:pPr>
      <w:r>
        <w:rPr>
          <w:rFonts w:ascii="Arial" w:hAnsi="Arial" w:cs="Arial"/>
          <w:sz w:val="28"/>
          <w:szCs w:val="28"/>
        </w:rPr>
        <w:t>Loctite 242/243 Blue</w:t>
      </w:r>
    </w:p>
    <w:p w14:paraId="203B7E20" w14:textId="77777777" w:rsidR="00812A78" w:rsidRDefault="00812A78" w:rsidP="00A21E08">
      <w:pPr>
        <w:rPr>
          <w:noProof/>
        </w:rPr>
      </w:pPr>
    </w:p>
    <w:p w14:paraId="3284A69E" w14:textId="2052D7E6" w:rsidR="00812A78" w:rsidRDefault="00812A78" w:rsidP="00812A78">
      <w:pPr>
        <w:pStyle w:val="ListParagraph"/>
        <w:ind w:firstLine="720"/>
        <w:rPr>
          <w:rFonts w:ascii="Arial" w:hAnsi="Arial" w:cs="Arial"/>
          <w:b/>
          <w:sz w:val="28"/>
          <w:szCs w:val="28"/>
          <w:u w:val="single"/>
        </w:rPr>
      </w:pPr>
      <w:r>
        <w:rPr>
          <w:rFonts w:ascii="Arial" w:hAnsi="Arial" w:cs="Arial"/>
          <w:b/>
          <w:sz w:val="28"/>
          <w:szCs w:val="28"/>
          <w:u w:val="single"/>
        </w:rPr>
        <w:t>Crossbar</w:t>
      </w:r>
      <w:r w:rsidRPr="00812A78">
        <w:rPr>
          <w:rFonts w:ascii="Arial" w:hAnsi="Arial" w:cs="Arial"/>
          <w:b/>
          <w:sz w:val="28"/>
          <w:szCs w:val="28"/>
          <w:u w:val="single"/>
        </w:rPr>
        <w:t xml:space="preserve"> Hardware</w:t>
      </w:r>
      <w:r>
        <w:rPr>
          <w:rFonts w:ascii="Arial" w:hAnsi="Arial" w:cs="Arial"/>
          <w:b/>
          <w:sz w:val="28"/>
          <w:szCs w:val="28"/>
          <w:u w:val="single"/>
        </w:rPr>
        <w:t>: (Included)</w:t>
      </w:r>
    </w:p>
    <w:p w14:paraId="7285C277" w14:textId="1082507C" w:rsidR="00812A78" w:rsidRDefault="00812A78" w:rsidP="00812A78">
      <w:pPr>
        <w:pStyle w:val="ListParagraph"/>
        <w:numPr>
          <w:ilvl w:val="0"/>
          <w:numId w:val="19"/>
        </w:numPr>
        <w:rPr>
          <w:rFonts w:ascii="Arial" w:hAnsi="Arial" w:cs="Arial"/>
          <w:sz w:val="28"/>
          <w:szCs w:val="28"/>
        </w:rPr>
      </w:pPr>
      <w:r w:rsidRPr="00517932">
        <w:rPr>
          <w:rFonts w:ascii="Arial" w:hAnsi="Arial" w:cs="Arial"/>
          <w:sz w:val="28"/>
          <w:szCs w:val="28"/>
        </w:rPr>
        <w:t>Bolts</w:t>
      </w:r>
    </w:p>
    <w:p w14:paraId="72566542" w14:textId="437FCB6E" w:rsidR="00812A78" w:rsidRDefault="00812A78" w:rsidP="00812A78">
      <w:pPr>
        <w:pStyle w:val="ListParagraph"/>
        <w:numPr>
          <w:ilvl w:val="1"/>
          <w:numId w:val="19"/>
        </w:numPr>
        <w:rPr>
          <w:rFonts w:ascii="Arial" w:hAnsi="Arial" w:cs="Arial"/>
          <w:sz w:val="28"/>
          <w:szCs w:val="28"/>
        </w:rPr>
      </w:pPr>
      <w:r>
        <w:rPr>
          <w:rFonts w:ascii="Arial" w:hAnsi="Arial" w:cs="Arial"/>
          <w:sz w:val="28"/>
          <w:szCs w:val="28"/>
        </w:rPr>
        <w:t xml:space="preserve">1/4"-28 </w:t>
      </w:r>
      <w:proofErr w:type="spellStart"/>
      <w:r>
        <w:rPr>
          <w:rFonts w:ascii="Arial" w:hAnsi="Arial" w:cs="Arial"/>
          <w:sz w:val="28"/>
          <w:szCs w:val="28"/>
        </w:rPr>
        <w:t>ArmorCoat</w:t>
      </w:r>
      <w:proofErr w:type="spellEnd"/>
      <w:r>
        <w:rPr>
          <w:rFonts w:ascii="Arial" w:hAnsi="Arial" w:cs="Arial"/>
          <w:sz w:val="28"/>
          <w:szCs w:val="28"/>
        </w:rPr>
        <w:t xml:space="preserve"> Socket-Head Cap Screws (3/16” Allen drive)</w:t>
      </w:r>
    </w:p>
    <w:p w14:paraId="18AC1A59" w14:textId="06374160" w:rsidR="00812A78" w:rsidRDefault="00C4065B" w:rsidP="00812A78">
      <w:pPr>
        <w:pStyle w:val="ListParagraph"/>
        <w:numPr>
          <w:ilvl w:val="2"/>
          <w:numId w:val="19"/>
        </w:numPr>
        <w:rPr>
          <w:rFonts w:ascii="Arial" w:hAnsi="Arial" w:cs="Arial"/>
          <w:sz w:val="28"/>
          <w:szCs w:val="28"/>
        </w:rPr>
      </w:pPr>
      <w:r>
        <w:rPr>
          <w:rFonts w:ascii="Arial" w:hAnsi="Arial" w:cs="Arial"/>
          <w:sz w:val="28"/>
          <w:szCs w:val="28"/>
        </w:rPr>
        <w:t xml:space="preserve">3/4", </w:t>
      </w:r>
      <w:r w:rsidR="00812A78">
        <w:rPr>
          <w:rFonts w:ascii="Arial" w:hAnsi="Arial" w:cs="Arial"/>
          <w:sz w:val="28"/>
          <w:szCs w:val="28"/>
        </w:rPr>
        <w:t>Qty: 28 + spares</w:t>
      </w:r>
    </w:p>
    <w:p w14:paraId="4EC1AF3C" w14:textId="3ADB422B" w:rsidR="00812A78" w:rsidRPr="00517932" w:rsidRDefault="00812A78" w:rsidP="00812A78">
      <w:pPr>
        <w:pStyle w:val="ListParagraph"/>
        <w:numPr>
          <w:ilvl w:val="0"/>
          <w:numId w:val="19"/>
        </w:numPr>
        <w:rPr>
          <w:rFonts w:ascii="Arial" w:hAnsi="Arial" w:cs="Arial"/>
          <w:sz w:val="28"/>
          <w:szCs w:val="28"/>
        </w:rPr>
      </w:pPr>
      <w:r>
        <w:rPr>
          <w:rFonts w:ascii="Arial" w:hAnsi="Arial" w:cs="Arial"/>
          <w:sz w:val="28"/>
          <w:szCs w:val="28"/>
        </w:rPr>
        <w:t>Loctite 242/243 Blue</w:t>
      </w:r>
    </w:p>
    <w:p w14:paraId="253161E8" w14:textId="77777777" w:rsidR="00812A78" w:rsidRPr="00812A78" w:rsidRDefault="00812A78" w:rsidP="00812A78">
      <w:pPr>
        <w:pStyle w:val="ListParagraph"/>
        <w:ind w:firstLine="720"/>
        <w:rPr>
          <w:rFonts w:ascii="Arial" w:hAnsi="Arial" w:cs="Arial"/>
          <w:b/>
          <w:sz w:val="28"/>
          <w:szCs w:val="28"/>
          <w:u w:val="single"/>
        </w:rPr>
      </w:pPr>
    </w:p>
    <w:p w14:paraId="5E6DC7AD" w14:textId="34922219" w:rsidR="00812A78" w:rsidRDefault="00812A78" w:rsidP="00812A78">
      <w:pPr>
        <w:rPr>
          <w:noProof/>
        </w:rPr>
      </w:pPr>
    </w:p>
    <w:p w14:paraId="6532E249" w14:textId="6C1FF61D" w:rsidR="00812A78" w:rsidRDefault="00812A78" w:rsidP="00812A78">
      <w:pPr>
        <w:rPr>
          <w:noProof/>
        </w:rPr>
      </w:pPr>
    </w:p>
    <w:p w14:paraId="2131B072" w14:textId="0A4ACD46" w:rsidR="00812A78" w:rsidRDefault="00812A78" w:rsidP="00812A78">
      <w:pPr>
        <w:rPr>
          <w:noProof/>
        </w:rPr>
      </w:pPr>
    </w:p>
    <w:p w14:paraId="72B1B152" w14:textId="25EC8E27" w:rsidR="00812A78" w:rsidRDefault="00812A78" w:rsidP="00812A78">
      <w:pPr>
        <w:rPr>
          <w:noProof/>
        </w:rPr>
      </w:pPr>
    </w:p>
    <w:p w14:paraId="7F162F47" w14:textId="1120B114" w:rsidR="00812A78" w:rsidRDefault="00812A78" w:rsidP="00812A78">
      <w:pPr>
        <w:rPr>
          <w:noProof/>
        </w:rPr>
      </w:pPr>
    </w:p>
    <w:p w14:paraId="2E361087" w14:textId="6B24D0B9" w:rsidR="00812A78" w:rsidRDefault="00812A78" w:rsidP="00812A78">
      <w:pPr>
        <w:rPr>
          <w:noProof/>
        </w:rPr>
      </w:pPr>
    </w:p>
    <w:p w14:paraId="7E68468F" w14:textId="0167D7CF" w:rsidR="00812A78" w:rsidRDefault="00812A78" w:rsidP="00812A78">
      <w:pPr>
        <w:rPr>
          <w:noProof/>
        </w:rPr>
      </w:pPr>
    </w:p>
    <w:p w14:paraId="07CEDD6B" w14:textId="261114B6" w:rsidR="00812A78" w:rsidRDefault="00812A78" w:rsidP="00812A78">
      <w:pPr>
        <w:rPr>
          <w:noProof/>
        </w:rPr>
      </w:pPr>
    </w:p>
    <w:p w14:paraId="785449FE" w14:textId="54A77C7C" w:rsidR="00812A78" w:rsidRDefault="00812A78" w:rsidP="00812A78">
      <w:pPr>
        <w:rPr>
          <w:noProof/>
        </w:rPr>
      </w:pPr>
    </w:p>
    <w:p w14:paraId="385F9629" w14:textId="46107910" w:rsidR="00812A78" w:rsidRDefault="00812A78" w:rsidP="00812A78">
      <w:pPr>
        <w:rPr>
          <w:noProof/>
        </w:rPr>
      </w:pPr>
    </w:p>
    <w:p w14:paraId="0101304F" w14:textId="25A703D8" w:rsidR="00812A78" w:rsidRDefault="00812A78" w:rsidP="00812A78">
      <w:pPr>
        <w:rPr>
          <w:noProof/>
        </w:rPr>
      </w:pPr>
    </w:p>
    <w:p w14:paraId="134B3157" w14:textId="46B09A9A" w:rsidR="00812A78" w:rsidRDefault="00812A78" w:rsidP="00812A78">
      <w:pPr>
        <w:rPr>
          <w:noProof/>
        </w:rPr>
      </w:pPr>
    </w:p>
    <w:p w14:paraId="0027ECCA" w14:textId="16B3AD4B" w:rsidR="00812A78" w:rsidRDefault="00812A78" w:rsidP="00812A78">
      <w:pPr>
        <w:rPr>
          <w:noProof/>
        </w:rPr>
      </w:pPr>
    </w:p>
    <w:p w14:paraId="060BDAA9" w14:textId="0FD04106" w:rsidR="00812A78" w:rsidRDefault="00812A78" w:rsidP="00812A78">
      <w:pPr>
        <w:rPr>
          <w:noProof/>
        </w:rPr>
      </w:pPr>
    </w:p>
    <w:p w14:paraId="4E78E614" w14:textId="77777777" w:rsidR="00812A78" w:rsidRPr="00812A78" w:rsidRDefault="00812A78" w:rsidP="00812A78">
      <w:pPr>
        <w:rPr>
          <w:noProof/>
        </w:rPr>
      </w:pPr>
    </w:p>
    <w:p w14:paraId="6F67769D" w14:textId="77777777" w:rsidR="003016DA" w:rsidRDefault="00613106" w:rsidP="00613106">
      <w:pPr>
        <w:pStyle w:val="Heading1"/>
        <w:rPr>
          <w:sz w:val="28"/>
          <w:szCs w:val="28"/>
        </w:rPr>
      </w:pPr>
      <w:r w:rsidRPr="00613106">
        <w:rPr>
          <w:sz w:val="28"/>
          <w:szCs w:val="28"/>
        </w:rPr>
        <w:lastRenderedPageBreak/>
        <w:t>Installation</w:t>
      </w:r>
    </w:p>
    <w:p w14:paraId="6F3E581F" w14:textId="77777777" w:rsidR="00A17811" w:rsidRDefault="00A17811" w:rsidP="002F6DC4">
      <w:pPr>
        <w:pStyle w:val="ListParagraph"/>
        <w:ind w:left="0"/>
        <w:rPr>
          <w:sz w:val="28"/>
          <w:szCs w:val="28"/>
        </w:rPr>
      </w:pPr>
      <w:r w:rsidRPr="00A17811">
        <w:rPr>
          <w:b/>
          <w:sz w:val="28"/>
          <w:szCs w:val="28"/>
        </w:rPr>
        <w:t>Pre-Install</w:t>
      </w:r>
      <w:r>
        <w:rPr>
          <w:sz w:val="28"/>
          <w:szCs w:val="28"/>
        </w:rPr>
        <w:t xml:space="preserve">: </w:t>
      </w:r>
      <w:r w:rsidR="000C4600">
        <w:rPr>
          <w:sz w:val="28"/>
          <w:szCs w:val="28"/>
        </w:rPr>
        <w:t xml:space="preserve">Empty all contents of both </w:t>
      </w:r>
      <w:proofErr w:type="spellStart"/>
      <w:r w:rsidR="000C4600">
        <w:rPr>
          <w:sz w:val="28"/>
          <w:szCs w:val="28"/>
        </w:rPr>
        <w:t>RamBoxes</w:t>
      </w:r>
      <w:proofErr w:type="spellEnd"/>
      <w:r w:rsidR="000C4600">
        <w:rPr>
          <w:sz w:val="28"/>
          <w:szCs w:val="28"/>
        </w:rPr>
        <w:t>.</w:t>
      </w:r>
    </w:p>
    <w:p w14:paraId="45C79D77" w14:textId="77777777" w:rsidR="001C1BFE" w:rsidRPr="00CC7D05" w:rsidRDefault="001C1BFE" w:rsidP="00CC7D05">
      <w:pPr>
        <w:rPr>
          <w:b/>
          <w:sz w:val="27"/>
          <w:szCs w:val="27"/>
        </w:rPr>
      </w:pPr>
    </w:p>
    <w:p w14:paraId="15F0AFFB" w14:textId="77777777" w:rsidR="00CC7D05" w:rsidRDefault="00B71445" w:rsidP="003C7E93">
      <w:pPr>
        <w:pStyle w:val="ListParagraph"/>
        <w:numPr>
          <w:ilvl w:val="0"/>
          <w:numId w:val="21"/>
        </w:numPr>
        <w:ind w:left="360"/>
        <w:rPr>
          <w:sz w:val="27"/>
          <w:szCs w:val="27"/>
        </w:rPr>
      </w:pPr>
      <w:r>
        <w:rPr>
          <w:sz w:val="27"/>
          <w:szCs w:val="27"/>
        </w:rPr>
        <w:t>Using a 10mm socket, r</w:t>
      </w:r>
      <w:r w:rsidR="000C4600" w:rsidRPr="002F6DC4">
        <w:rPr>
          <w:sz w:val="27"/>
          <w:szCs w:val="27"/>
        </w:rPr>
        <w:t xml:space="preserve">emove all </w:t>
      </w:r>
      <w:r w:rsidR="003C7E93" w:rsidRPr="002F6DC4">
        <w:rPr>
          <w:sz w:val="27"/>
          <w:szCs w:val="27"/>
        </w:rPr>
        <w:t xml:space="preserve">screws </w:t>
      </w:r>
      <w:r w:rsidR="003C7E93" w:rsidRPr="002F6DC4">
        <w:rPr>
          <w:sz w:val="27"/>
          <w:szCs w:val="27"/>
          <w:u w:val="single"/>
        </w:rPr>
        <w:t>inside</w:t>
      </w:r>
      <w:r w:rsidR="003C7E93" w:rsidRPr="002F6DC4">
        <w:rPr>
          <w:sz w:val="27"/>
          <w:szCs w:val="27"/>
        </w:rPr>
        <w:t xml:space="preserve"> the </w:t>
      </w:r>
      <w:proofErr w:type="spellStart"/>
      <w:r w:rsidR="003C7E93" w:rsidRPr="002F6DC4">
        <w:rPr>
          <w:sz w:val="27"/>
          <w:szCs w:val="27"/>
        </w:rPr>
        <w:t>RamBoxe</w:t>
      </w:r>
      <w:r>
        <w:rPr>
          <w:sz w:val="27"/>
          <w:szCs w:val="27"/>
        </w:rPr>
        <w:t>s</w:t>
      </w:r>
      <w:proofErr w:type="spellEnd"/>
      <w:r w:rsidR="00CC7D05">
        <w:rPr>
          <w:sz w:val="27"/>
          <w:szCs w:val="27"/>
        </w:rPr>
        <w:t xml:space="preserve"> including the two screws through the lid latch</w:t>
      </w:r>
      <w:r w:rsidR="003C7E93" w:rsidRPr="002F6DC4">
        <w:rPr>
          <w:sz w:val="27"/>
          <w:szCs w:val="27"/>
        </w:rPr>
        <w:t xml:space="preserve">. Remove the screws that bolt through the </w:t>
      </w:r>
      <w:proofErr w:type="spellStart"/>
      <w:r w:rsidR="003C7E93" w:rsidRPr="002F6DC4">
        <w:rPr>
          <w:sz w:val="27"/>
          <w:szCs w:val="27"/>
        </w:rPr>
        <w:t>RamBox</w:t>
      </w:r>
      <w:proofErr w:type="spellEnd"/>
      <w:r w:rsidR="003C7E93" w:rsidRPr="002F6DC4">
        <w:rPr>
          <w:sz w:val="27"/>
          <w:szCs w:val="27"/>
        </w:rPr>
        <w:t xml:space="preserve"> hinges (you do not need to remove the adjustable rubber bumpers). Underneath the bed, disconnect the electrical connector that plugs into the </w:t>
      </w:r>
      <w:proofErr w:type="spellStart"/>
      <w:r w:rsidR="003C7E93" w:rsidRPr="002F6DC4">
        <w:rPr>
          <w:sz w:val="27"/>
          <w:szCs w:val="27"/>
        </w:rPr>
        <w:t>RamBox</w:t>
      </w:r>
      <w:proofErr w:type="spellEnd"/>
      <w:r w:rsidR="003C7E93" w:rsidRPr="002F6DC4">
        <w:rPr>
          <w:sz w:val="27"/>
          <w:szCs w:val="27"/>
        </w:rPr>
        <w:t xml:space="preserve">, near to the tail lights/bumper. Once all retaining screws are removed and the electrical connector under the bed is disconnected, lift the </w:t>
      </w:r>
      <w:proofErr w:type="spellStart"/>
      <w:r w:rsidR="003C7E93" w:rsidRPr="002F6DC4">
        <w:rPr>
          <w:sz w:val="27"/>
          <w:szCs w:val="27"/>
        </w:rPr>
        <w:t>RamBox</w:t>
      </w:r>
      <w:proofErr w:type="spellEnd"/>
      <w:r w:rsidR="003C7E93" w:rsidRPr="002F6DC4">
        <w:rPr>
          <w:sz w:val="27"/>
          <w:szCs w:val="27"/>
        </w:rPr>
        <w:t xml:space="preserve"> straight up to remove it from the truck. Lay the </w:t>
      </w:r>
      <w:proofErr w:type="spellStart"/>
      <w:r w:rsidR="003C7E93" w:rsidRPr="002F6DC4">
        <w:rPr>
          <w:sz w:val="27"/>
          <w:szCs w:val="27"/>
        </w:rPr>
        <w:t>RamBox</w:t>
      </w:r>
      <w:proofErr w:type="spellEnd"/>
      <w:r w:rsidR="003C7E93" w:rsidRPr="002F6DC4">
        <w:rPr>
          <w:sz w:val="27"/>
          <w:szCs w:val="27"/>
        </w:rPr>
        <w:t xml:space="preserve"> gently on its back as they tip over easily</w:t>
      </w:r>
      <w:r w:rsidR="00715376">
        <w:rPr>
          <w:sz w:val="27"/>
          <w:szCs w:val="27"/>
        </w:rPr>
        <w:t xml:space="preserve">. The </w:t>
      </w:r>
      <w:proofErr w:type="spellStart"/>
      <w:r w:rsidR="00715376">
        <w:rPr>
          <w:sz w:val="27"/>
          <w:szCs w:val="27"/>
        </w:rPr>
        <w:t>RamBoxes</w:t>
      </w:r>
      <w:proofErr w:type="spellEnd"/>
      <w:r w:rsidR="00715376">
        <w:rPr>
          <w:sz w:val="27"/>
          <w:szCs w:val="27"/>
        </w:rPr>
        <w:t xml:space="preserve"> can tend to stick in their places, pulling up on the steel latch in the center and wiggling the box tends to make removal easiest.</w:t>
      </w:r>
      <w:r w:rsidR="00CC7D05">
        <w:rPr>
          <w:sz w:val="27"/>
          <w:szCs w:val="27"/>
        </w:rPr>
        <w:br/>
      </w:r>
    </w:p>
    <w:p w14:paraId="4D9BEA2D" w14:textId="77777777" w:rsidR="00CC7D05" w:rsidRPr="00CC7D05" w:rsidRDefault="00CC7D05" w:rsidP="00CC7D05">
      <w:pPr>
        <w:pStyle w:val="ListParagraph"/>
        <w:numPr>
          <w:ilvl w:val="0"/>
          <w:numId w:val="21"/>
        </w:numPr>
        <w:ind w:left="360"/>
        <w:rPr>
          <w:sz w:val="27"/>
          <w:szCs w:val="27"/>
        </w:rPr>
      </w:pPr>
      <w:r w:rsidRPr="002F6DC4">
        <w:rPr>
          <w:sz w:val="27"/>
          <w:szCs w:val="27"/>
        </w:rPr>
        <w:t>Using a T-2</w:t>
      </w:r>
      <w:r>
        <w:rPr>
          <w:sz w:val="27"/>
          <w:szCs w:val="27"/>
        </w:rPr>
        <w:t>5</w:t>
      </w:r>
      <w:r w:rsidRPr="002F6DC4">
        <w:rPr>
          <w:sz w:val="27"/>
          <w:szCs w:val="27"/>
        </w:rPr>
        <w:t xml:space="preserve"> </w:t>
      </w:r>
      <w:proofErr w:type="spellStart"/>
      <w:r w:rsidRPr="002F6DC4">
        <w:rPr>
          <w:sz w:val="27"/>
          <w:szCs w:val="27"/>
        </w:rPr>
        <w:t>Torx</w:t>
      </w:r>
      <w:proofErr w:type="spellEnd"/>
      <w:r w:rsidRPr="002F6DC4">
        <w:rPr>
          <w:sz w:val="27"/>
          <w:szCs w:val="27"/>
        </w:rPr>
        <w:t xml:space="preserve"> driver, remove the screws holding the tail lights in. Remove the tail lights by pulling them STRAIGHT BACK, parallel to the truck. You can disconnect the tail lights or leave them connected and tuck the lights under the tailgate cables.</w:t>
      </w:r>
    </w:p>
    <w:p w14:paraId="7173B0D0" w14:textId="77777777" w:rsidR="00CC7D05" w:rsidRPr="00CC7D05" w:rsidRDefault="00CC7D05" w:rsidP="00CC7D05">
      <w:pPr>
        <w:pStyle w:val="ListParagraph"/>
        <w:rPr>
          <w:sz w:val="27"/>
          <w:szCs w:val="27"/>
        </w:rPr>
      </w:pPr>
    </w:p>
    <w:p w14:paraId="74FFDFFE" w14:textId="77777777" w:rsidR="00BE2718" w:rsidRDefault="00CC7D05" w:rsidP="003C7E93">
      <w:pPr>
        <w:pStyle w:val="ListParagraph"/>
        <w:numPr>
          <w:ilvl w:val="0"/>
          <w:numId w:val="21"/>
        </w:numPr>
        <w:ind w:left="360"/>
        <w:rPr>
          <w:sz w:val="27"/>
          <w:szCs w:val="27"/>
        </w:rPr>
      </w:pPr>
      <w:r>
        <w:rPr>
          <w:sz w:val="27"/>
          <w:szCs w:val="27"/>
        </w:rPr>
        <w:t xml:space="preserve">Remove </w:t>
      </w:r>
      <w:r w:rsidRPr="002F6DC4">
        <w:rPr>
          <w:sz w:val="27"/>
          <w:szCs w:val="27"/>
        </w:rPr>
        <w:t xml:space="preserve">the plastic top caps at the four corners of the bed. These will be replaced by the mounting pads on the rack. </w:t>
      </w:r>
      <w:r w:rsidR="00FD297B">
        <w:rPr>
          <w:sz w:val="27"/>
          <w:szCs w:val="27"/>
        </w:rPr>
        <w:t>If you wish to keep these caps</w:t>
      </w:r>
      <w:r w:rsidRPr="002F6DC4">
        <w:rPr>
          <w:sz w:val="27"/>
          <w:szCs w:val="27"/>
        </w:rPr>
        <w:t>, use trim tools and be careful as they commonly break during removal. If you do not need these again feel free to pry them off and break the plastic tabs on them</w:t>
      </w:r>
      <w:r w:rsidR="00BE2718">
        <w:rPr>
          <w:sz w:val="27"/>
          <w:szCs w:val="27"/>
        </w:rPr>
        <w:t>.</w:t>
      </w:r>
    </w:p>
    <w:p w14:paraId="1741119B" w14:textId="77777777" w:rsidR="00BE2718" w:rsidRPr="00BE2718" w:rsidRDefault="00BE2718" w:rsidP="00BE2718">
      <w:pPr>
        <w:pStyle w:val="ListParagraph"/>
        <w:rPr>
          <w:sz w:val="27"/>
          <w:szCs w:val="27"/>
        </w:rPr>
      </w:pPr>
    </w:p>
    <w:p w14:paraId="38EA05B9" w14:textId="4CD07AB2" w:rsidR="00BE2718" w:rsidRDefault="00DD22A6" w:rsidP="00BE2718">
      <w:pPr>
        <w:pStyle w:val="ListParagraph"/>
        <w:ind w:left="360"/>
        <w:jc w:val="center"/>
        <w:rPr>
          <w:sz w:val="27"/>
          <w:szCs w:val="27"/>
        </w:rPr>
      </w:pPr>
      <w:r>
        <w:rPr>
          <w:noProof/>
          <w:sz w:val="27"/>
          <w:szCs w:val="27"/>
        </w:rPr>
        <w:drawing>
          <wp:inline distT="0" distB="0" distL="0" distR="0" wp14:anchorId="4736E6A7" wp14:editId="6ACA45A5">
            <wp:extent cx="2595790" cy="2305721"/>
            <wp:effectExtent l="0" t="762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1215_111535.jpg"/>
                    <pic:cNvPicPr/>
                  </pic:nvPicPr>
                  <pic:blipFill rotWithShape="1">
                    <a:blip r:embed="rId14" cstate="print">
                      <a:extLst>
                        <a:ext uri="{28A0092B-C50C-407E-A947-70E740481C1C}">
                          <a14:useLocalDpi xmlns:a14="http://schemas.microsoft.com/office/drawing/2010/main" val="0"/>
                        </a:ext>
                      </a:extLst>
                    </a:blip>
                    <a:srcRect l="15565"/>
                    <a:stretch/>
                  </pic:blipFill>
                  <pic:spPr bwMode="auto">
                    <a:xfrm rot="5400000">
                      <a:off x="0" y="0"/>
                      <a:ext cx="2600843" cy="2310209"/>
                    </a:xfrm>
                    <a:prstGeom prst="rect">
                      <a:avLst/>
                    </a:prstGeom>
                    <a:ln>
                      <a:noFill/>
                    </a:ln>
                    <a:extLst>
                      <a:ext uri="{53640926-AAD7-44D8-BBD7-CCE9431645EC}">
                        <a14:shadowObscured xmlns:a14="http://schemas.microsoft.com/office/drawing/2010/main"/>
                      </a:ext>
                    </a:extLst>
                  </pic:spPr>
                </pic:pic>
              </a:graphicData>
            </a:graphic>
          </wp:inline>
        </w:drawing>
      </w:r>
      <w:r>
        <w:rPr>
          <w:noProof/>
          <w:sz w:val="27"/>
          <w:szCs w:val="27"/>
        </w:rPr>
        <w:drawing>
          <wp:inline distT="0" distB="0" distL="0" distR="0" wp14:anchorId="72BC0D53" wp14:editId="1B7DE011">
            <wp:extent cx="2603176" cy="2291825"/>
            <wp:effectExtent l="317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1215_111555.jpg"/>
                    <pic:cNvPicPr/>
                  </pic:nvPicPr>
                  <pic:blipFill rotWithShape="1">
                    <a:blip r:embed="rId15" cstate="print">
                      <a:extLst>
                        <a:ext uri="{28A0092B-C50C-407E-A947-70E740481C1C}">
                          <a14:useLocalDpi xmlns:a14="http://schemas.microsoft.com/office/drawing/2010/main" val="0"/>
                        </a:ext>
                      </a:extLst>
                    </a:blip>
                    <a:srcRect l="14811"/>
                    <a:stretch/>
                  </pic:blipFill>
                  <pic:spPr bwMode="auto">
                    <a:xfrm rot="5400000">
                      <a:off x="0" y="0"/>
                      <a:ext cx="2624916" cy="2310964"/>
                    </a:xfrm>
                    <a:prstGeom prst="rect">
                      <a:avLst/>
                    </a:prstGeom>
                    <a:ln>
                      <a:noFill/>
                    </a:ln>
                    <a:extLst>
                      <a:ext uri="{53640926-AAD7-44D8-BBD7-CCE9431645EC}">
                        <a14:shadowObscured xmlns:a14="http://schemas.microsoft.com/office/drawing/2010/main"/>
                      </a:ext>
                    </a:extLst>
                  </pic:spPr>
                </pic:pic>
              </a:graphicData>
            </a:graphic>
          </wp:inline>
        </w:drawing>
      </w:r>
    </w:p>
    <w:p w14:paraId="04EA5EE1" w14:textId="77777777" w:rsidR="00BE2718" w:rsidRPr="00BE2718" w:rsidRDefault="00BE2718" w:rsidP="00BE2718">
      <w:pPr>
        <w:pStyle w:val="ListParagraph"/>
        <w:rPr>
          <w:sz w:val="27"/>
          <w:szCs w:val="27"/>
        </w:rPr>
      </w:pPr>
    </w:p>
    <w:p w14:paraId="6AD74667" w14:textId="77777777" w:rsidR="00BE2718" w:rsidRPr="00BE2718" w:rsidRDefault="00BE2718" w:rsidP="00BE2718">
      <w:pPr>
        <w:rPr>
          <w:sz w:val="27"/>
          <w:szCs w:val="27"/>
        </w:rPr>
      </w:pPr>
    </w:p>
    <w:p w14:paraId="2AC73BE3" w14:textId="097C7132" w:rsidR="00BE2718" w:rsidRPr="00A21E08" w:rsidRDefault="003C7E93" w:rsidP="00BE2718">
      <w:pPr>
        <w:pStyle w:val="ListParagraph"/>
        <w:numPr>
          <w:ilvl w:val="0"/>
          <w:numId w:val="21"/>
        </w:numPr>
        <w:ind w:left="360"/>
        <w:rPr>
          <w:b/>
          <w:sz w:val="27"/>
          <w:szCs w:val="27"/>
        </w:rPr>
      </w:pPr>
      <w:r w:rsidRPr="002F6DC4">
        <w:rPr>
          <w:sz w:val="27"/>
          <w:szCs w:val="27"/>
        </w:rPr>
        <w:lastRenderedPageBreak/>
        <w:t xml:space="preserve">Place the front hoop of the rack (the portion that contours to the cab of the truck) onto the corner pads where it will bolt down. Install the bolts through the mounting pad and into the truck bed and thread the nuts </w:t>
      </w:r>
      <w:r w:rsidR="00AF55DC" w:rsidRPr="002F6DC4">
        <w:rPr>
          <w:sz w:val="27"/>
          <w:szCs w:val="27"/>
        </w:rPr>
        <w:t xml:space="preserve">on from underneath. </w:t>
      </w:r>
      <w:r w:rsidR="00CA32FA" w:rsidRPr="002F6DC4">
        <w:rPr>
          <w:sz w:val="27"/>
          <w:szCs w:val="27"/>
        </w:rPr>
        <w:t xml:space="preserve">Access to the front bolts will be through the </w:t>
      </w:r>
      <w:proofErr w:type="spellStart"/>
      <w:r w:rsidR="00CA32FA" w:rsidRPr="002F6DC4">
        <w:rPr>
          <w:sz w:val="27"/>
          <w:szCs w:val="27"/>
        </w:rPr>
        <w:t>RamBox</w:t>
      </w:r>
      <w:proofErr w:type="spellEnd"/>
      <w:r w:rsidR="00CA32FA" w:rsidRPr="002F6DC4">
        <w:rPr>
          <w:sz w:val="27"/>
          <w:szCs w:val="27"/>
        </w:rPr>
        <w:t xml:space="preserve"> opening and from the space between the cab and the bed.</w:t>
      </w:r>
      <w:r w:rsidR="00715376">
        <w:rPr>
          <w:sz w:val="27"/>
          <w:szCs w:val="27"/>
        </w:rPr>
        <w:t xml:space="preserve"> Check that the gap between the front hoop and the cab and rear glass is at a healthy distance. The cabs on the Crew </w:t>
      </w:r>
      <w:r w:rsidR="003B1340">
        <w:rPr>
          <w:sz w:val="27"/>
          <w:szCs w:val="27"/>
        </w:rPr>
        <w:t>&amp;</w:t>
      </w:r>
      <w:r w:rsidR="00715376">
        <w:rPr>
          <w:sz w:val="27"/>
          <w:szCs w:val="27"/>
        </w:rPr>
        <w:t xml:space="preserve"> Mega Cab Rams are mounted on hydraulic body mounts that allow the cab to float on the frame – the rack should have a</w:t>
      </w:r>
      <w:r w:rsidR="00520A02">
        <w:rPr>
          <w:sz w:val="27"/>
          <w:szCs w:val="27"/>
        </w:rPr>
        <w:t>t least</w:t>
      </w:r>
      <w:r w:rsidR="00715376">
        <w:rPr>
          <w:sz w:val="27"/>
          <w:szCs w:val="27"/>
        </w:rPr>
        <w:t xml:space="preserve"> 1” gap or more from the cab.</w:t>
      </w:r>
      <w:r w:rsidR="00A21E08">
        <w:rPr>
          <w:sz w:val="27"/>
          <w:szCs w:val="27"/>
        </w:rPr>
        <w:t xml:space="preserve"> </w:t>
      </w:r>
      <w:r w:rsidR="00A21E08">
        <w:rPr>
          <w:b/>
          <w:sz w:val="27"/>
          <w:szCs w:val="27"/>
        </w:rPr>
        <w:t>Torque these fasteners to 20ftlb.</w:t>
      </w:r>
      <w:r w:rsidR="003B1340">
        <w:rPr>
          <w:b/>
          <w:sz w:val="27"/>
          <w:szCs w:val="27"/>
        </w:rPr>
        <w:t xml:space="preserve"> (</w:t>
      </w:r>
      <w:r w:rsidR="003B1340" w:rsidRPr="003B1340">
        <w:rPr>
          <w:b/>
          <w:sz w:val="27"/>
          <w:szCs w:val="27"/>
          <w:u w:val="single"/>
        </w:rPr>
        <w:t>1500 models do not use two of these holes</w:t>
      </w:r>
      <w:r w:rsidR="003B1340">
        <w:rPr>
          <w:b/>
          <w:sz w:val="27"/>
          <w:szCs w:val="27"/>
        </w:rPr>
        <w:t>)</w:t>
      </w:r>
    </w:p>
    <w:p w14:paraId="109CA549" w14:textId="6E762958" w:rsidR="00FD297B" w:rsidRPr="00BE2718" w:rsidRDefault="00BE2718" w:rsidP="00BE2718">
      <w:pPr>
        <w:pStyle w:val="ListParagraph"/>
        <w:ind w:left="360"/>
        <w:jc w:val="center"/>
        <w:rPr>
          <w:sz w:val="27"/>
          <w:szCs w:val="27"/>
        </w:rPr>
      </w:pPr>
      <w:r>
        <w:rPr>
          <w:noProof/>
        </w:rPr>
        <w:drawing>
          <wp:inline distT="0" distB="0" distL="0" distR="0" wp14:anchorId="77F06876" wp14:editId="49D4D0DF">
            <wp:extent cx="3343275" cy="250745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8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0047" cy="2512535"/>
                    </a:xfrm>
                    <a:prstGeom prst="rect">
                      <a:avLst/>
                    </a:prstGeom>
                  </pic:spPr>
                </pic:pic>
              </a:graphicData>
            </a:graphic>
          </wp:inline>
        </w:drawing>
      </w:r>
    </w:p>
    <w:p w14:paraId="1E264B15" w14:textId="3DB67C35" w:rsidR="006F7DDA" w:rsidRDefault="00AF55DC" w:rsidP="0034279A">
      <w:pPr>
        <w:pStyle w:val="ListParagraph"/>
        <w:numPr>
          <w:ilvl w:val="0"/>
          <w:numId w:val="21"/>
        </w:numPr>
        <w:ind w:left="360"/>
        <w:rPr>
          <w:sz w:val="27"/>
          <w:szCs w:val="27"/>
        </w:rPr>
      </w:pPr>
      <w:r w:rsidRPr="0034279A">
        <w:rPr>
          <w:sz w:val="27"/>
          <w:szCs w:val="27"/>
        </w:rPr>
        <w:t>Set the side rails in place</w:t>
      </w:r>
      <w:r w:rsidR="0034279A" w:rsidRPr="0034279A">
        <w:rPr>
          <w:sz w:val="27"/>
          <w:szCs w:val="27"/>
        </w:rPr>
        <w:t>,</w:t>
      </w:r>
      <w:r w:rsidRPr="0034279A">
        <w:rPr>
          <w:sz w:val="27"/>
          <w:szCs w:val="27"/>
        </w:rPr>
        <w:t xml:space="preserve"> and </w:t>
      </w:r>
      <w:r w:rsidR="00BE2718" w:rsidRPr="0034279A">
        <w:rPr>
          <w:sz w:val="27"/>
          <w:szCs w:val="27"/>
        </w:rPr>
        <w:t>while you hold the side rail have your helper drop the bolts through the mounting holes of the rear base plate</w:t>
      </w:r>
      <w:r w:rsidRPr="0034279A">
        <w:rPr>
          <w:sz w:val="27"/>
          <w:szCs w:val="27"/>
        </w:rPr>
        <w:t>.</w:t>
      </w:r>
      <w:r w:rsidR="00BE2718" w:rsidRPr="0034279A">
        <w:rPr>
          <w:sz w:val="27"/>
          <w:szCs w:val="27"/>
        </w:rPr>
        <w:t xml:space="preserve"> You can usually rest the side rail against the front hoop by setting the tube clamp against the front hoop. </w:t>
      </w:r>
      <w:r w:rsidR="003C7E93" w:rsidRPr="0034279A">
        <w:rPr>
          <w:sz w:val="27"/>
          <w:szCs w:val="27"/>
        </w:rPr>
        <w:t>Us</w:t>
      </w:r>
      <w:r w:rsidR="0034279A" w:rsidRPr="0034279A">
        <w:rPr>
          <w:sz w:val="27"/>
          <w:szCs w:val="27"/>
        </w:rPr>
        <w:t>e</w:t>
      </w:r>
      <w:r w:rsidR="003C7E93" w:rsidRPr="0034279A">
        <w:rPr>
          <w:sz w:val="27"/>
          <w:szCs w:val="27"/>
        </w:rPr>
        <w:t xml:space="preserve"> a </w:t>
      </w:r>
      <w:r w:rsidR="0034279A" w:rsidRPr="0034279A">
        <w:rPr>
          <w:sz w:val="27"/>
          <w:szCs w:val="27"/>
        </w:rPr>
        <w:t>carpenter’s square to</w:t>
      </w:r>
      <w:r w:rsidR="003C7E93" w:rsidRPr="0034279A">
        <w:rPr>
          <w:sz w:val="27"/>
          <w:szCs w:val="27"/>
        </w:rPr>
        <w:t xml:space="preserve"> measure from the top of the </w:t>
      </w:r>
      <w:r w:rsidR="00BE2718" w:rsidRPr="0034279A">
        <w:rPr>
          <w:sz w:val="27"/>
          <w:szCs w:val="27"/>
        </w:rPr>
        <w:t xml:space="preserve">front </w:t>
      </w:r>
      <w:r w:rsidR="003C7E93" w:rsidRPr="0034279A">
        <w:rPr>
          <w:sz w:val="27"/>
          <w:szCs w:val="27"/>
        </w:rPr>
        <w:t xml:space="preserve">mounting pads </w:t>
      </w:r>
      <w:r w:rsidR="00BE2718" w:rsidRPr="0034279A">
        <w:rPr>
          <w:sz w:val="27"/>
          <w:szCs w:val="27"/>
        </w:rPr>
        <w:t>up</w:t>
      </w:r>
      <w:r w:rsidR="003C7E93" w:rsidRPr="0034279A">
        <w:rPr>
          <w:sz w:val="27"/>
          <w:szCs w:val="27"/>
        </w:rPr>
        <w:t xml:space="preserve"> </w:t>
      </w:r>
      <w:r w:rsidRPr="0034279A">
        <w:rPr>
          <w:sz w:val="27"/>
          <w:szCs w:val="27"/>
        </w:rPr>
        <w:t xml:space="preserve">13-1/4”. </w:t>
      </w:r>
      <w:r w:rsidR="0034279A" w:rsidRPr="0034279A">
        <w:rPr>
          <w:sz w:val="27"/>
          <w:szCs w:val="27"/>
        </w:rPr>
        <w:t>This is the approximate distance the side rails should sit above the mounting plates. Raise the side rails to this distance and loosely install the clamps with their hardware so that the side rail does not move when you let go.</w:t>
      </w:r>
    </w:p>
    <w:p w14:paraId="1CC7DA51" w14:textId="7CB8A7C9" w:rsidR="0034279A" w:rsidRPr="0034279A" w:rsidRDefault="0034279A" w:rsidP="0034279A">
      <w:pPr>
        <w:pStyle w:val="ListParagraph"/>
        <w:ind w:left="360"/>
        <w:jc w:val="center"/>
        <w:rPr>
          <w:sz w:val="27"/>
          <w:szCs w:val="27"/>
        </w:rPr>
      </w:pPr>
      <w:r>
        <w:rPr>
          <w:noProof/>
        </w:rPr>
        <w:drawing>
          <wp:inline distT="0" distB="0" distL="0" distR="0" wp14:anchorId="5309BE3C" wp14:editId="4EF4E8A2">
            <wp:extent cx="2313305" cy="257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ension 1 Instructions.jpg"/>
                    <pic:cNvPicPr/>
                  </pic:nvPicPr>
                  <pic:blipFill rotWithShape="1">
                    <a:blip r:embed="rId17" cstate="print">
                      <a:extLst>
                        <a:ext uri="{28A0092B-C50C-407E-A947-70E740481C1C}">
                          <a14:useLocalDpi xmlns:a14="http://schemas.microsoft.com/office/drawing/2010/main" val="0"/>
                        </a:ext>
                      </a:extLst>
                    </a:blip>
                    <a:srcRect t="3237" b="6774"/>
                    <a:stretch/>
                  </pic:blipFill>
                  <pic:spPr bwMode="auto">
                    <a:xfrm>
                      <a:off x="0" y="0"/>
                      <a:ext cx="2313305" cy="2578100"/>
                    </a:xfrm>
                    <a:prstGeom prst="rect">
                      <a:avLst/>
                    </a:prstGeom>
                    <a:ln>
                      <a:noFill/>
                    </a:ln>
                    <a:extLst>
                      <a:ext uri="{53640926-AAD7-44D8-BBD7-CCE9431645EC}">
                        <a14:shadowObscured xmlns:a14="http://schemas.microsoft.com/office/drawing/2010/main"/>
                      </a:ext>
                    </a:extLst>
                  </pic:spPr>
                </pic:pic>
              </a:graphicData>
            </a:graphic>
          </wp:inline>
        </w:drawing>
      </w:r>
    </w:p>
    <w:p w14:paraId="5E2474EC" w14:textId="1E6EA927" w:rsidR="0034279A" w:rsidRPr="00A21E08" w:rsidRDefault="0034279A" w:rsidP="00C90BFB">
      <w:pPr>
        <w:pStyle w:val="ListParagraph"/>
        <w:numPr>
          <w:ilvl w:val="0"/>
          <w:numId w:val="21"/>
        </w:numPr>
        <w:ind w:left="360"/>
        <w:rPr>
          <w:sz w:val="27"/>
          <w:szCs w:val="27"/>
        </w:rPr>
      </w:pPr>
      <w:r>
        <w:rPr>
          <w:sz w:val="27"/>
          <w:szCs w:val="27"/>
        </w:rPr>
        <w:lastRenderedPageBreak/>
        <w:t xml:space="preserve">Place the crossbars on the side rails, one towards the front and one towards the rear, and loosely install the clamps. </w:t>
      </w:r>
      <w:r w:rsidR="00A21E08">
        <w:rPr>
          <w:sz w:val="27"/>
          <w:szCs w:val="27"/>
        </w:rPr>
        <w:t xml:space="preserve">Attach the clamshell clamps with the provided hardware. If the side rails seem too close or too far from each other to properly install the crossbars, loosen the front clamps that mount to the front hoop and raise or lower the side rails on the front hoop. Raising them narrows the distance, lowering them widens the distance. Once the distance is set correctly you can snug down the crossbar clamps and give one more test by loosening the side rail clamps again and raising/lowering the side rails, finally tightening them where you feel the least resistance. Remove each screw in the side rail clamps one at a time, Loctite them, and put them back in. </w:t>
      </w:r>
      <w:r w:rsidR="00A21E08">
        <w:rPr>
          <w:b/>
          <w:sz w:val="27"/>
          <w:szCs w:val="27"/>
        </w:rPr>
        <w:t>Use Loctite 242 Blue. Torque these screws to 8</w:t>
      </w:r>
      <w:bookmarkStart w:id="0" w:name="_GoBack"/>
      <w:bookmarkEnd w:id="0"/>
      <w:r w:rsidR="00A21E08">
        <w:rPr>
          <w:b/>
          <w:sz w:val="27"/>
          <w:szCs w:val="27"/>
        </w:rPr>
        <w:t>ftlb.</w:t>
      </w:r>
    </w:p>
    <w:p w14:paraId="41E489E4" w14:textId="77777777" w:rsidR="00A21E08" w:rsidRDefault="00A21E08" w:rsidP="00A21E08">
      <w:pPr>
        <w:pStyle w:val="ListParagraph"/>
        <w:ind w:left="360"/>
        <w:rPr>
          <w:sz w:val="27"/>
          <w:szCs w:val="27"/>
        </w:rPr>
      </w:pPr>
    </w:p>
    <w:p w14:paraId="3022595D" w14:textId="3CAC99E7" w:rsidR="00225635" w:rsidRPr="002F6DC4" w:rsidRDefault="00A21E08" w:rsidP="00A21E08">
      <w:pPr>
        <w:pStyle w:val="ListParagraph"/>
        <w:numPr>
          <w:ilvl w:val="0"/>
          <w:numId w:val="21"/>
        </w:numPr>
        <w:ind w:left="360"/>
        <w:rPr>
          <w:sz w:val="27"/>
          <w:szCs w:val="27"/>
        </w:rPr>
      </w:pPr>
      <w:r>
        <w:rPr>
          <w:sz w:val="27"/>
          <w:szCs w:val="27"/>
        </w:rPr>
        <w:t>Now reposition the rear base plates if necessary to align them to the bed, and tighten all fasteners (3 3/8” bolts per plate)</w:t>
      </w:r>
      <w:r w:rsidR="006F7DDA" w:rsidRPr="002F6DC4">
        <w:rPr>
          <w:sz w:val="27"/>
          <w:szCs w:val="27"/>
        </w:rPr>
        <w:t>.</w:t>
      </w:r>
      <w:r w:rsidR="00CA32FA" w:rsidRPr="002F6DC4">
        <w:rPr>
          <w:sz w:val="27"/>
          <w:szCs w:val="27"/>
        </w:rPr>
        <w:t xml:space="preserve"> </w:t>
      </w:r>
      <w:r w:rsidR="006F7DDA" w:rsidRPr="002F6DC4">
        <w:rPr>
          <w:sz w:val="27"/>
          <w:szCs w:val="27"/>
        </w:rPr>
        <w:t xml:space="preserve">Access to the rear bolts will be through the tail light opening and through the </w:t>
      </w:r>
      <w:proofErr w:type="spellStart"/>
      <w:r w:rsidR="006F7DDA" w:rsidRPr="002F6DC4">
        <w:rPr>
          <w:sz w:val="27"/>
          <w:szCs w:val="27"/>
        </w:rPr>
        <w:t>RamBox</w:t>
      </w:r>
      <w:proofErr w:type="spellEnd"/>
      <w:r w:rsidR="006F7DDA" w:rsidRPr="002F6DC4">
        <w:rPr>
          <w:sz w:val="27"/>
          <w:szCs w:val="27"/>
        </w:rPr>
        <w:t xml:space="preserve"> opening</w:t>
      </w:r>
      <w:r w:rsidR="00CA32FA" w:rsidRPr="002F6DC4">
        <w:rPr>
          <w:sz w:val="27"/>
          <w:szCs w:val="27"/>
        </w:rPr>
        <w:t>.</w:t>
      </w:r>
      <w:r>
        <w:rPr>
          <w:sz w:val="27"/>
          <w:szCs w:val="27"/>
        </w:rPr>
        <w:t xml:space="preserve"> </w:t>
      </w:r>
      <w:r>
        <w:rPr>
          <w:b/>
          <w:sz w:val="27"/>
          <w:szCs w:val="27"/>
        </w:rPr>
        <w:t>Torque these fasteners to 20ftlb.</w:t>
      </w:r>
      <w:r w:rsidR="002F6DC4" w:rsidRPr="002F6DC4">
        <w:rPr>
          <w:sz w:val="27"/>
          <w:szCs w:val="27"/>
        </w:rPr>
        <w:br/>
      </w:r>
    </w:p>
    <w:p w14:paraId="30CB005B" w14:textId="77777777" w:rsidR="00225635" w:rsidRPr="002F6DC4" w:rsidRDefault="00225635" w:rsidP="00C90BFB">
      <w:pPr>
        <w:pStyle w:val="ListParagraph"/>
        <w:numPr>
          <w:ilvl w:val="0"/>
          <w:numId w:val="21"/>
        </w:numPr>
        <w:ind w:left="360"/>
        <w:rPr>
          <w:sz w:val="27"/>
          <w:szCs w:val="27"/>
        </w:rPr>
      </w:pPr>
      <w:r w:rsidRPr="002F6DC4">
        <w:rPr>
          <w:b/>
          <w:sz w:val="27"/>
          <w:szCs w:val="27"/>
        </w:rPr>
        <w:t xml:space="preserve">Installation is now complete! </w:t>
      </w:r>
      <w:r w:rsidRPr="002F6DC4">
        <w:rPr>
          <w:sz w:val="27"/>
          <w:szCs w:val="27"/>
        </w:rPr>
        <w:t xml:space="preserve">Install the </w:t>
      </w:r>
      <w:proofErr w:type="spellStart"/>
      <w:r w:rsidRPr="002F6DC4">
        <w:rPr>
          <w:sz w:val="27"/>
          <w:szCs w:val="27"/>
        </w:rPr>
        <w:t>RamBoxes</w:t>
      </w:r>
      <w:proofErr w:type="spellEnd"/>
      <w:r w:rsidRPr="002F6DC4">
        <w:rPr>
          <w:sz w:val="27"/>
          <w:szCs w:val="27"/>
        </w:rPr>
        <w:t xml:space="preserve"> just as they came out. Remember to connect the electrical plug underneath the bed for your </w:t>
      </w:r>
      <w:proofErr w:type="spellStart"/>
      <w:r w:rsidRPr="002F6DC4">
        <w:rPr>
          <w:sz w:val="27"/>
          <w:szCs w:val="27"/>
        </w:rPr>
        <w:t>RamBox</w:t>
      </w:r>
      <w:proofErr w:type="spellEnd"/>
      <w:r w:rsidRPr="002F6DC4">
        <w:rPr>
          <w:sz w:val="27"/>
          <w:szCs w:val="27"/>
        </w:rPr>
        <w:t xml:space="preserve"> interior lights. Install tail lights just as they came out.</w:t>
      </w:r>
      <w:r w:rsidR="00715376">
        <w:rPr>
          <w:sz w:val="27"/>
          <w:szCs w:val="27"/>
        </w:rPr>
        <w:t xml:space="preserve"> Test the </w:t>
      </w:r>
      <w:proofErr w:type="spellStart"/>
      <w:r w:rsidR="00715376">
        <w:rPr>
          <w:sz w:val="27"/>
          <w:szCs w:val="27"/>
        </w:rPr>
        <w:t>RamBoxes</w:t>
      </w:r>
      <w:proofErr w:type="spellEnd"/>
      <w:r w:rsidR="00715376">
        <w:rPr>
          <w:sz w:val="27"/>
          <w:szCs w:val="27"/>
        </w:rPr>
        <w:t xml:space="preserve"> to ensure that when the lid is opened it does not hit the rack.</w:t>
      </w:r>
    </w:p>
    <w:p w14:paraId="76D9660B" w14:textId="77777777" w:rsidR="00DC7239" w:rsidRDefault="00DC7239" w:rsidP="00DC7239">
      <w:pPr>
        <w:rPr>
          <w:sz w:val="28"/>
          <w:szCs w:val="28"/>
        </w:rPr>
      </w:pPr>
    </w:p>
    <w:p w14:paraId="2A7CB016" w14:textId="77777777" w:rsidR="00A21E08" w:rsidRPr="00284046" w:rsidRDefault="00A21E08" w:rsidP="00A21E08">
      <w:pPr>
        <w:rPr>
          <w:rFonts w:ascii="Arial" w:hAnsi="Arial" w:cs="Arial"/>
          <w:sz w:val="28"/>
          <w:szCs w:val="28"/>
        </w:rPr>
      </w:pPr>
      <w:proofErr w:type="gramStart"/>
      <w:r w:rsidRPr="00284046">
        <w:rPr>
          <w:rFonts w:ascii="Arial" w:hAnsi="Arial" w:cs="Arial"/>
          <w:b/>
          <w:sz w:val="28"/>
          <w:szCs w:val="28"/>
          <w:u w:val="single"/>
        </w:rPr>
        <w:t>IMPORTANT</w:t>
      </w:r>
      <w:r w:rsidRPr="00284046">
        <w:rPr>
          <w:rFonts w:ascii="Arial" w:hAnsi="Arial" w:cs="Arial"/>
          <w:sz w:val="28"/>
          <w:szCs w:val="28"/>
          <w:u w:val="single"/>
        </w:rPr>
        <w:t>!:</w:t>
      </w:r>
      <w:proofErr w:type="gramEnd"/>
      <w:r w:rsidRPr="00284046">
        <w:rPr>
          <w:rFonts w:ascii="Arial" w:hAnsi="Arial" w:cs="Arial"/>
          <w:sz w:val="28"/>
          <w:szCs w:val="28"/>
          <w:u w:val="single"/>
        </w:rPr>
        <w:t xml:space="preserve"> </w:t>
      </w:r>
      <w:r w:rsidRPr="00284046">
        <w:rPr>
          <w:rFonts w:ascii="Arial" w:hAnsi="Arial" w:cs="Arial"/>
          <w:sz w:val="28"/>
          <w:szCs w:val="28"/>
        </w:rPr>
        <w:t xml:space="preserve">When clamping the crossbars down, you MUST understand that the clamping force developed by these screws is massive with even the smallest torque applied to them. </w:t>
      </w:r>
      <w:r w:rsidRPr="00284046">
        <w:rPr>
          <w:rFonts w:ascii="Arial" w:hAnsi="Arial" w:cs="Arial"/>
          <w:b/>
          <w:sz w:val="28"/>
          <w:szCs w:val="28"/>
          <w:u w:val="single"/>
        </w:rPr>
        <w:t>BE VERY CAREFUL when snugging these fasteners that you Loctite them and only snug them to JUST past the point of being finger snug</w:t>
      </w:r>
      <w:r w:rsidRPr="00284046">
        <w:rPr>
          <w:rFonts w:ascii="Arial" w:hAnsi="Arial" w:cs="Arial"/>
          <w:sz w:val="28"/>
          <w:szCs w:val="28"/>
        </w:rPr>
        <w:t xml:space="preserve">. Really, 5-lb.ft. is </w:t>
      </w:r>
      <w:r>
        <w:rPr>
          <w:rFonts w:ascii="Arial" w:hAnsi="Arial" w:cs="Arial"/>
          <w:sz w:val="28"/>
          <w:szCs w:val="28"/>
        </w:rPr>
        <w:t>generally enough</w:t>
      </w:r>
      <w:r w:rsidRPr="00284046">
        <w:rPr>
          <w:rFonts w:ascii="Arial" w:hAnsi="Arial" w:cs="Arial"/>
          <w:sz w:val="28"/>
          <w:szCs w:val="28"/>
        </w:rPr>
        <w:t>. The friction between the surfaces combined with the very tight geometry of the assembly means that these crossbars really aren’t going to move, so DO NOT OVERTIGHTEN THE CLAMP BOLTS. For example, if you tighten these fasteners to only 10lbft you will develop almost 6,000 pounds of clamping force PER CLAMP!</w:t>
      </w:r>
    </w:p>
    <w:p w14:paraId="4CF818A1" w14:textId="77777777" w:rsidR="004D50D2" w:rsidRDefault="004D50D2" w:rsidP="00DC7239">
      <w:pPr>
        <w:rPr>
          <w:sz w:val="28"/>
          <w:szCs w:val="28"/>
        </w:rPr>
      </w:pPr>
    </w:p>
    <w:p w14:paraId="49F2931B" w14:textId="6AEC3696" w:rsidR="0087722E" w:rsidRPr="00DC7239" w:rsidRDefault="00BE5080" w:rsidP="00DC7239">
      <w:pPr>
        <w:rPr>
          <w:sz w:val="28"/>
          <w:szCs w:val="28"/>
        </w:rPr>
      </w:pPr>
      <w:r>
        <w:rPr>
          <w:b/>
          <w:sz w:val="28"/>
          <w:szCs w:val="28"/>
          <w:u w:val="single"/>
        </w:rPr>
        <w:t>NOTE:</w:t>
      </w:r>
      <w:r w:rsidR="004D50D2">
        <w:rPr>
          <w:sz w:val="28"/>
          <w:szCs w:val="28"/>
        </w:rPr>
        <w:t xml:space="preserve"> When installing screws into the clamps, make sure to thread them in evenly and to tighten them evenly to prevent ‘cocking’ the clamp.</w:t>
      </w:r>
    </w:p>
    <w:sectPr w:rsidR="0087722E" w:rsidRPr="00DC7239" w:rsidSect="00D03397">
      <w:footerReference w:type="default" r:id="rId18"/>
      <w:footerReference w:type="first" r:id="rId19"/>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88D47" w14:textId="77777777" w:rsidR="004B2245" w:rsidRDefault="004B2245">
      <w:pPr>
        <w:spacing w:after="0" w:line="240" w:lineRule="auto"/>
      </w:pPr>
      <w:r>
        <w:separator/>
      </w:r>
    </w:p>
  </w:endnote>
  <w:endnote w:type="continuationSeparator" w:id="0">
    <w:p w14:paraId="038CE194" w14:textId="77777777" w:rsidR="004B2245" w:rsidRDefault="004B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E5F2" w14:textId="77777777" w:rsidR="001C1BFE" w:rsidRPr="00D54D03" w:rsidRDefault="00D03397">
    <w:pPr>
      <w:pStyle w:val="Footer"/>
      <w:rPr>
        <w:rFonts w:ascii="Arial" w:hAnsi="Arial" w:cs="Arial"/>
      </w:rPr>
    </w:pPr>
    <w:r w:rsidRPr="00D54D03">
      <w:rPr>
        <w:rFonts w:ascii="Arial" w:hAnsi="Arial" w:cs="Arial"/>
      </w:rPr>
      <w:t>dethloffmfg.com</w:t>
    </w:r>
    <w:r w:rsidRPr="00D54D03">
      <w:rPr>
        <w:rFonts w:ascii="Arial" w:hAnsi="Arial" w:cs="Arial"/>
      </w:rPr>
      <w:ptab w:relativeTo="margin" w:alignment="center" w:leader="none"/>
    </w:r>
    <w:r w:rsidRPr="00D54D03">
      <w:rPr>
        <w:rFonts w:ascii="Arial" w:hAnsi="Arial" w:cs="Arial"/>
      </w:rPr>
      <w:t>tech@dethloffmfg.com</w:t>
    </w:r>
    <w:r w:rsidRPr="00D54D03">
      <w:rPr>
        <w:rFonts w:ascii="Arial" w:hAnsi="Arial" w:cs="Arial"/>
      </w:rPr>
      <w:ptab w:relativeTo="margin" w:alignment="right" w:leader="none"/>
    </w:r>
    <w:r w:rsidR="00171E14" w:rsidRPr="00D54D03">
      <w:rPr>
        <w:rFonts w:ascii="Arial" w:hAnsi="Arial" w:cs="Arial"/>
      </w:rPr>
      <w:t>(909)-319-</w:t>
    </w:r>
    <w:r w:rsidRPr="00D54D03">
      <w:rPr>
        <w:rFonts w:ascii="Arial" w:hAnsi="Arial" w:cs="Arial"/>
      </w:rPr>
      <w:t>6352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6059" w14:textId="77777777" w:rsidR="00D03397" w:rsidRPr="00D03397" w:rsidRDefault="00D03397">
    <w:pPr>
      <w:pStyle w:val="Footer"/>
      <w:rPr>
        <w:rFonts w:ascii="Arial" w:hAnsi="Arial" w:cs="Arial"/>
      </w:rPr>
    </w:pPr>
    <w:r w:rsidRPr="00D03397">
      <w:rPr>
        <w:rFonts w:ascii="Arial" w:hAnsi="Arial" w:cs="Arial"/>
      </w:rPr>
      <w:t>Dethloffmfg.com</w:t>
    </w:r>
    <w:r w:rsidRPr="00D03397">
      <w:rPr>
        <w:rFonts w:ascii="Arial" w:hAnsi="Arial" w:cs="Arial"/>
      </w:rPr>
      <w:ptab w:relativeTo="margin" w:alignment="center" w:leader="none"/>
    </w:r>
    <w:r w:rsidRPr="00D03397">
      <w:rPr>
        <w:rFonts w:ascii="Arial" w:hAnsi="Arial" w:cs="Arial"/>
      </w:rPr>
      <w:t>tech@dethloffmfg.com</w:t>
    </w:r>
    <w:r w:rsidRPr="00D03397">
      <w:rPr>
        <w:rFonts w:ascii="Arial" w:hAnsi="Arial" w:cs="Arial"/>
      </w:rPr>
      <w:ptab w:relativeTo="margin" w:alignment="right" w:leader="none"/>
    </w:r>
    <w:r w:rsidRPr="00D03397">
      <w:rPr>
        <w:rFonts w:ascii="Arial" w:hAnsi="Arial" w:cs="Arial"/>
      </w:rPr>
      <w:t>(909)-319-6352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88DDA" w14:textId="77777777" w:rsidR="004B2245" w:rsidRDefault="004B2245">
      <w:pPr>
        <w:spacing w:after="0" w:line="240" w:lineRule="auto"/>
      </w:pPr>
      <w:r>
        <w:separator/>
      </w:r>
    </w:p>
  </w:footnote>
  <w:footnote w:type="continuationSeparator" w:id="0">
    <w:p w14:paraId="0B5F5019" w14:textId="77777777" w:rsidR="004B2245" w:rsidRDefault="004B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C87428"/>
    <w:multiLevelType w:val="hybridMultilevel"/>
    <w:tmpl w:val="12C2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F77E2F"/>
    <w:multiLevelType w:val="hybridMultilevel"/>
    <w:tmpl w:val="EB48D7BA"/>
    <w:lvl w:ilvl="0" w:tplc="5B36A372">
      <w:start w:val="2014"/>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E17090"/>
    <w:multiLevelType w:val="hybridMultilevel"/>
    <w:tmpl w:val="E67006E4"/>
    <w:lvl w:ilvl="0" w:tplc="435C8186">
      <w:start w:val="1"/>
      <w:numFmt w:val="decimal"/>
      <w:lvlText w:val="%1."/>
      <w:lvlJc w:val="left"/>
      <w:pPr>
        <w:ind w:left="720" w:hanging="360"/>
      </w:pPr>
      <w:rPr>
        <w:rFonts w:asciiTheme="minorHAnsi" w:eastAsiaTheme="minorEastAsia" w:hAnsiTheme="minorHAnsi" w:cstheme="minorBidi"/>
      </w:rPr>
    </w:lvl>
    <w:lvl w:ilvl="1" w:tplc="77B4B9BC">
      <w:start w:val="1"/>
      <w:numFmt w:val="lowerLetter"/>
      <w:lvlText w:val="%2."/>
      <w:lvlJc w:val="left"/>
      <w:pPr>
        <w:ind w:left="153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8"/>
  </w:num>
  <w:num w:numId="7">
    <w:abstractNumId w:val="15"/>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46"/>
    <w:rsid w:val="00031DBE"/>
    <w:rsid w:val="000B0B1F"/>
    <w:rsid w:val="000C4600"/>
    <w:rsid w:val="000D5E6D"/>
    <w:rsid w:val="00134FE5"/>
    <w:rsid w:val="00171E14"/>
    <w:rsid w:val="00173A65"/>
    <w:rsid w:val="00194DF6"/>
    <w:rsid w:val="001C1BFE"/>
    <w:rsid w:val="001C1DA1"/>
    <w:rsid w:val="001D7951"/>
    <w:rsid w:val="00225635"/>
    <w:rsid w:val="00260687"/>
    <w:rsid w:val="00261CEC"/>
    <w:rsid w:val="00262397"/>
    <w:rsid w:val="002A64AE"/>
    <w:rsid w:val="002F478D"/>
    <w:rsid w:val="002F6DC4"/>
    <w:rsid w:val="003016DA"/>
    <w:rsid w:val="003264B7"/>
    <w:rsid w:val="003372A7"/>
    <w:rsid w:val="0034279A"/>
    <w:rsid w:val="003574EE"/>
    <w:rsid w:val="003A1DCE"/>
    <w:rsid w:val="003B1340"/>
    <w:rsid w:val="003C7E93"/>
    <w:rsid w:val="00450C60"/>
    <w:rsid w:val="004B2245"/>
    <w:rsid w:val="004D50D2"/>
    <w:rsid w:val="004E1AED"/>
    <w:rsid w:val="00517932"/>
    <w:rsid w:val="00520A02"/>
    <w:rsid w:val="005332E2"/>
    <w:rsid w:val="0055697D"/>
    <w:rsid w:val="005749F9"/>
    <w:rsid w:val="005922A3"/>
    <w:rsid w:val="005C12A5"/>
    <w:rsid w:val="00600CEE"/>
    <w:rsid w:val="00602DB3"/>
    <w:rsid w:val="00613106"/>
    <w:rsid w:val="00617365"/>
    <w:rsid w:val="00632446"/>
    <w:rsid w:val="006339A0"/>
    <w:rsid w:val="00640E9C"/>
    <w:rsid w:val="006520F1"/>
    <w:rsid w:val="00652594"/>
    <w:rsid w:val="00660536"/>
    <w:rsid w:val="00662D12"/>
    <w:rsid w:val="00682F07"/>
    <w:rsid w:val="006F7DDA"/>
    <w:rsid w:val="00715376"/>
    <w:rsid w:val="0071613E"/>
    <w:rsid w:val="00734CB0"/>
    <w:rsid w:val="00743B86"/>
    <w:rsid w:val="007A2B87"/>
    <w:rsid w:val="00812A78"/>
    <w:rsid w:val="0082058B"/>
    <w:rsid w:val="00860AEF"/>
    <w:rsid w:val="0087722E"/>
    <w:rsid w:val="00884C9A"/>
    <w:rsid w:val="008900A6"/>
    <w:rsid w:val="008A16C0"/>
    <w:rsid w:val="008B3380"/>
    <w:rsid w:val="008D044E"/>
    <w:rsid w:val="00910899"/>
    <w:rsid w:val="0092313A"/>
    <w:rsid w:val="009629E4"/>
    <w:rsid w:val="0097340A"/>
    <w:rsid w:val="00986225"/>
    <w:rsid w:val="009B6463"/>
    <w:rsid w:val="009E234E"/>
    <w:rsid w:val="009F5C13"/>
    <w:rsid w:val="00A1310C"/>
    <w:rsid w:val="00A17811"/>
    <w:rsid w:val="00A21E08"/>
    <w:rsid w:val="00A31D5D"/>
    <w:rsid w:val="00A3448C"/>
    <w:rsid w:val="00A51DE6"/>
    <w:rsid w:val="00A566D4"/>
    <w:rsid w:val="00AA72D2"/>
    <w:rsid w:val="00AD276D"/>
    <w:rsid w:val="00AE223E"/>
    <w:rsid w:val="00AF55DC"/>
    <w:rsid w:val="00B3112E"/>
    <w:rsid w:val="00B3544E"/>
    <w:rsid w:val="00B71445"/>
    <w:rsid w:val="00B8679C"/>
    <w:rsid w:val="00BA06F0"/>
    <w:rsid w:val="00BB5005"/>
    <w:rsid w:val="00BB5E3F"/>
    <w:rsid w:val="00BE2718"/>
    <w:rsid w:val="00BE5080"/>
    <w:rsid w:val="00C32983"/>
    <w:rsid w:val="00C4065B"/>
    <w:rsid w:val="00C5464F"/>
    <w:rsid w:val="00C90BFB"/>
    <w:rsid w:val="00CA2447"/>
    <w:rsid w:val="00CA32FA"/>
    <w:rsid w:val="00CC0B78"/>
    <w:rsid w:val="00CC7D05"/>
    <w:rsid w:val="00CD4AA3"/>
    <w:rsid w:val="00CE2D9C"/>
    <w:rsid w:val="00CF0D8E"/>
    <w:rsid w:val="00D03397"/>
    <w:rsid w:val="00D47A97"/>
    <w:rsid w:val="00D50222"/>
    <w:rsid w:val="00D54D03"/>
    <w:rsid w:val="00D65EF6"/>
    <w:rsid w:val="00DA6BB7"/>
    <w:rsid w:val="00DC7239"/>
    <w:rsid w:val="00DD22A6"/>
    <w:rsid w:val="00DD2CA1"/>
    <w:rsid w:val="00DF1421"/>
    <w:rsid w:val="00E378B9"/>
    <w:rsid w:val="00E77B06"/>
    <w:rsid w:val="00EA7AE2"/>
    <w:rsid w:val="00EB3759"/>
    <w:rsid w:val="00EB6E4A"/>
    <w:rsid w:val="00EC2300"/>
    <w:rsid w:val="00EE6D43"/>
    <w:rsid w:val="00F511B7"/>
    <w:rsid w:val="00F55CF9"/>
    <w:rsid w:val="00F62341"/>
    <w:rsid w:val="00FB4A71"/>
    <w:rsid w:val="00FD29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E112"/>
  <w15:docId w15:val="{0422BED2-7EA5-4297-83E2-6BE4BCB5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602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20F67E06-B638-4A60-A1DF-38C0F151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5980</TotalTime>
  <Pages>5</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Norton</dc:creator>
  <cp:lastModifiedBy>Marcus Dethloff</cp:lastModifiedBy>
  <cp:revision>27</cp:revision>
  <dcterms:created xsi:type="dcterms:W3CDTF">2018-01-02T03:14:00Z</dcterms:created>
  <dcterms:modified xsi:type="dcterms:W3CDTF">2019-03-03T20:15:00Z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